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FC" w:rsidRDefault="001F027B" w:rsidP="00B817D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04FDA">
        <w:rPr>
          <w:rFonts w:ascii="PT Astra Serif" w:hAnsi="PT Astra Serif"/>
          <w:b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="00C52C55">
        <w:rPr>
          <w:rFonts w:ascii="PT Astra Serif" w:hAnsi="PT Astra Serif"/>
          <w:b/>
          <w:bCs/>
          <w:sz w:val="28"/>
          <w:szCs w:val="28"/>
        </w:rPr>
        <w:t>«</w:t>
      </w:r>
      <w:r w:rsidR="008F43FC" w:rsidRPr="008F43FC">
        <w:rPr>
          <w:rFonts w:ascii="PT Astra Serif" w:hAnsi="PT Astra Serif"/>
          <w:b/>
          <w:sz w:val="28"/>
          <w:szCs w:val="28"/>
        </w:rPr>
        <w:t xml:space="preserve">Предоставление гражданам и юридическим лицам земельных участков, находящихся в государственной или муниципальной собственности, </w:t>
      </w:r>
      <w:r w:rsidR="008F43FC" w:rsidRPr="008F43FC">
        <w:rPr>
          <w:rFonts w:ascii="PT Astra Serif" w:hAnsi="PT Astra Serif" w:cs="Times New Roman"/>
          <w:b/>
          <w:sz w:val="28"/>
          <w:szCs w:val="28"/>
        </w:rPr>
        <w:t>в собственность</w:t>
      </w:r>
      <w:r w:rsidR="008F43FC" w:rsidRPr="008F43FC">
        <w:rPr>
          <w:rFonts w:ascii="PT Astra Serif" w:hAnsi="PT Astra Serif"/>
          <w:b/>
          <w:sz w:val="28"/>
          <w:szCs w:val="28"/>
        </w:rPr>
        <w:t xml:space="preserve">, аренду, </w:t>
      </w:r>
    </w:p>
    <w:p w:rsidR="008F43FC" w:rsidRDefault="008F43FC" w:rsidP="00B817D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F43FC">
        <w:rPr>
          <w:rFonts w:ascii="PT Astra Serif" w:hAnsi="PT Astra Serif"/>
          <w:b/>
          <w:sz w:val="28"/>
          <w:szCs w:val="28"/>
        </w:rPr>
        <w:t>безвозмездное пользование, постоянное (бессрочное)</w:t>
      </w:r>
    </w:p>
    <w:p w:rsidR="00747DDD" w:rsidRDefault="008F43FC" w:rsidP="00B817D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8F43FC">
        <w:rPr>
          <w:rFonts w:ascii="PT Astra Serif" w:hAnsi="PT Astra Serif"/>
          <w:b/>
          <w:sz w:val="28"/>
          <w:szCs w:val="28"/>
        </w:rPr>
        <w:t>пользование без проведения торгов</w:t>
      </w:r>
      <w:r w:rsidR="00C52C55">
        <w:rPr>
          <w:rFonts w:ascii="PT Astra Serif" w:hAnsi="PT Astra Serif"/>
          <w:b/>
          <w:bCs/>
          <w:sz w:val="28"/>
          <w:szCs w:val="28"/>
        </w:rPr>
        <w:t>»</w:t>
      </w:r>
    </w:p>
    <w:p w:rsidR="008F43FC" w:rsidRDefault="008F43FC" w:rsidP="00B817D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F43FC" w:rsidRPr="008F43FC" w:rsidRDefault="008F43FC" w:rsidP="008F43F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Конституцией Российской Федерации;    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>Земельным кодексом Российской Федерации № 136-ФЗ от 25.10.2001г.;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>Гражданским кодексом Российской Федерации;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Федеральным </w:t>
      </w:r>
      <w:hyperlink r:id="rId6" w:history="1">
        <w:r w:rsidRPr="008F43FC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законом</w:t>
        </w:r>
      </w:hyperlink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 от 27.07.2010 г. № 210-ФЗ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Федеральным </w:t>
      </w:r>
      <w:hyperlink r:id="rId7" w:history="1">
        <w:r w:rsidRPr="008F43FC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законом</w:t>
        </w:r>
      </w:hyperlink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 от 06.10.2003 г. № 131-ФЗ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Федеральным законом от 02.05.2006 г. № 59-ФЗ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Федеральным законом от 21.07.1997 г. № 122-ФЗ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О государственной регистрации прав на недвижимое имущество и сделок с ним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Федеральным законом от 24.07.2007 № 221-ФЗ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О государственном кадастре недвижимости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F43FC" w:rsidRPr="008F43FC" w:rsidRDefault="008F43FC" w:rsidP="008F43F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Федеральным законом от 23.06.2014 № 171-ФЗ 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  <w:lang w:eastAsia="ru-RU"/>
        </w:rPr>
        <w:t>О внесении изменений в Земельный кодекс Российской Федерации и отдельные законодательные акты Российской Федерации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F43FC" w:rsidRPr="008F43FC" w:rsidRDefault="008F43FC" w:rsidP="008F43FC">
      <w:pPr>
        <w:pStyle w:val="a6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постановлением Правительства Российской Федерации от 11.11.2005 г. № 679 </w:t>
      </w: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О порядке разработки и утверждения административных регламентов исполнения государственных функций (предоставления государственных услуг)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F43FC" w:rsidRPr="008F43FC" w:rsidRDefault="008F43FC" w:rsidP="008F43F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43FC">
        <w:rPr>
          <w:rFonts w:ascii="PT Astra Serif" w:hAnsi="PT Astra Serif"/>
          <w:color w:val="000000" w:themeColor="text1"/>
          <w:sz w:val="28"/>
          <w:szCs w:val="28"/>
        </w:rPr>
        <w:t xml:space="preserve">приказом </w:t>
      </w:r>
      <w:r w:rsidRPr="008F43FC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Минэкономразвития России от 12.01.2015 № 1 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«</w:t>
      </w:r>
      <w:r w:rsidRPr="008F43FC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Об утверждении перечня документов, подтверждающих право заявителя на приобретение земельного участка без проведения торгов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»</w:t>
      </w:r>
      <w:r w:rsidRPr="008F43FC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(Зарегистрировано в Минюсте России 27.02.2015 N 36258);</w:t>
      </w:r>
    </w:p>
    <w:p w:rsidR="008F43FC" w:rsidRPr="008F43FC" w:rsidRDefault="008F43FC" w:rsidP="008F43FC">
      <w:pPr>
        <w:pStyle w:val="ConsPlusNormal"/>
        <w:numPr>
          <w:ilvl w:val="0"/>
          <w:numId w:val="1"/>
        </w:numPr>
        <w:ind w:left="0" w:firstLine="0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F43FC">
        <w:rPr>
          <w:rFonts w:ascii="PT Astra Serif" w:hAnsi="PT Astra Serif" w:cs="Times New Roman"/>
          <w:color w:val="000000" w:themeColor="text1"/>
          <w:sz w:val="28"/>
          <w:szCs w:val="28"/>
        </w:rPr>
        <w:t>иными нормативными правовыми актами Российской Федерации и Тульской области.</w:t>
      </w:r>
    </w:p>
    <w:p w:rsidR="008F43FC" w:rsidRPr="009A015A" w:rsidRDefault="008F43FC" w:rsidP="008F43FC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817D0" w:rsidRPr="00704FDA" w:rsidRDefault="005831AC" w:rsidP="005831A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Times New Roman"/>
          <w:sz w:val="28"/>
          <w:szCs w:val="28"/>
        </w:rPr>
        <w:t>_____________________</w:t>
      </w:r>
    </w:p>
    <w:sectPr w:rsidR="00B817D0" w:rsidRPr="0070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C6D51"/>
    <w:multiLevelType w:val="hybridMultilevel"/>
    <w:tmpl w:val="3A449F18"/>
    <w:lvl w:ilvl="0" w:tplc="687AA70A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8"/>
    <w:rsid w:val="001F027B"/>
    <w:rsid w:val="003655F8"/>
    <w:rsid w:val="004321A1"/>
    <w:rsid w:val="005831AC"/>
    <w:rsid w:val="00704FDA"/>
    <w:rsid w:val="00747DDD"/>
    <w:rsid w:val="007A5667"/>
    <w:rsid w:val="008F43FC"/>
    <w:rsid w:val="00981E58"/>
    <w:rsid w:val="00B14293"/>
    <w:rsid w:val="00B817D0"/>
    <w:rsid w:val="00BE44DF"/>
    <w:rsid w:val="00C52C55"/>
    <w:rsid w:val="00C976A1"/>
    <w:rsid w:val="00D944AC"/>
    <w:rsid w:val="00E7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styleId="a6">
    <w:name w:val="No Spacing"/>
    <w:uiPriority w:val="1"/>
    <w:qFormat/>
    <w:rsid w:val="008F43F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F43F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styleId="a6">
    <w:name w:val="No Spacing"/>
    <w:uiPriority w:val="1"/>
    <w:qFormat/>
    <w:rsid w:val="008F43F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F43F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93105C3DD5C144B6EDBE97C035C1A797C1C734AE09E22F9B09EC7DF5410i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3105C3DD5C144B6EDBE97C035C1A797C1C7246E79C22F9B09EC7DF54087FF508900D09E369190717i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Вячеславовна Ремизова</dc:creator>
  <cp:lastModifiedBy>Светлана Вячеславовна Ремизова</cp:lastModifiedBy>
  <cp:revision>4</cp:revision>
  <dcterms:created xsi:type="dcterms:W3CDTF">2021-12-13T08:37:00Z</dcterms:created>
  <dcterms:modified xsi:type="dcterms:W3CDTF">2021-12-13T08:44:00Z</dcterms:modified>
</cp:coreProperties>
</file>