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bookmarkStart w:id="0" w:name="P564"/>
      <w:bookmarkEnd w:id="0"/>
      <w:r w:rsidRPr="00A44260">
        <w:rPr>
          <w:rFonts w:ascii="Times New Roman" w:eastAsiaTheme="minorEastAsia" w:hAnsi="Times New Roman" w:cs="Times New Roman"/>
          <w:b/>
          <w:color w:val="auto"/>
          <w:lang w:bidi="ar-SA"/>
        </w:rPr>
        <w:t>Отчет</w:t>
      </w: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b/>
          <w:color w:val="auto"/>
          <w:lang w:bidi="ar-SA"/>
        </w:rPr>
        <w:t>о ходе реализации и об оценке эффективности</w:t>
      </w: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b/>
          <w:color w:val="auto"/>
          <w:lang w:bidi="ar-SA"/>
        </w:rPr>
        <w:t>муниципальной программы</w:t>
      </w:r>
    </w:p>
    <w:p w:rsidR="0062583D" w:rsidRPr="00A44260" w:rsidRDefault="0062583D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62583D" w:rsidRPr="00A44260" w:rsidRDefault="0062583D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Анализ</w:t>
      </w:r>
    </w:p>
    <w:p w:rsidR="0062583D" w:rsidRPr="00A44260" w:rsidRDefault="0062583D" w:rsidP="0062583D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целевых показателей муниципальной программы</w:t>
      </w:r>
    </w:p>
    <w:p w:rsidR="005011D9" w:rsidRPr="00A44260" w:rsidRDefault="005011D9" w:rsidP="005011D9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4260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Кадровое развитие системы образования </w:t>
      </w:r>
    </w:p>
    <w:p w:rsidR="005011D9" w:rsidRPr="00A44260" w:rsidRDefault="005011D9" w:rsidP="005011D9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4260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Кимовский район Тульской области </w:t>
      </w:r>
    </w:p>
    <w:p w:rsidR="00BC770C" w:rsidRPr="00A44260" w:rsidRDefault="005011D9" w:rsidP="005011D9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hAnsi="Times New Roman" w:cs="Times New Roman"/>
          <w:b/>
          <w:sz w:val="28"/>
          <w:szCs w:val="28"/>
          <w:u w:val="single"/>
        </w:rPr>
        <w:t>на 2025 – 2030 годы</w:t>
      </w:r>
      <w:r w:rsidRPr="00A44260">
        <w:rPr>
          <w:rFonts w:ascii="Times New Roman" w:hAnsi="Times New Roman" w:cs="Times New Roman"/>
          <w:b/>
          <w:sz w:val="28"/>
          <w:szCs w:val="28"/>
        </w:rPr>
        <w:t>»</w:t>
      </w: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_</w:t>
      </w:r>
    </w:p>
    <w:p w:rsidR="00BC770C" w:rsidRPr="00A44260" w:rsidRDefault="00BC770C" w:rsidP="00BC770C">
      <w:pPr>
        <w:autoSpaceDE w:val="0"/>
        <w:autoSpaceDN w:val="0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r w:rsidRPr="00A44260">
        <w:rPr>
          <w:rFonts w:ascii="Times New Roman" w:eastAsiaTheme="minorEastAsia" w:hAnsi="Times New Roman" w:cs="Times New Roman"/>
          <w:color w:val="auto"/>
          <w:lang w:bidi="ar-SA"/>
        </w:rPr>
        <w:t>(полное наименование муниципальной программы)</w:t>
      </w:r>
    </w:p>
    <w:p w:rsidR="00640ED9" w:rsidRPr="00A44260" w:rsidRDefault="00BC770C" w:rsidP="00B40F82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bCs/>
          <w:color w:val="auto"/>
          <w:u w:val="single"/>
          <w:lang w:bidi="ar-SA"/>
        </w:rPr>
      </w:pPr>
      <w:r w:rsidRPr="00A44260">
        <w:rPr>
          <w:rFonts w:ascii="Times New Roman" w:eastAsiaTheme="minorEastAsia" w:hAnsi="Times New Roman" w:cs="Times New Roman"/>
          <w:b/>
          <w:color w:val="auto"/>
          <w:u w:val="single"/>
          <w:lang w:bidi="ar-SA"/>
        </w:rPr>
        <w:t xml:space="preserve">за </w:t>
      </w:r>
      <w:r w:rsidRPr="00A44260">
        <w:rPr>
          <w:rFonts w:ascii="Times New Roman" w:eastAsiaTheme="minorEastAsia" w:hAnsi="Times New Roman" w:cs="Times New Roman"/>
          <w:b/>
          <w:bCs/>
          <w:color w:val="auto"/>
          <w:u w:val="single"/>
          <w:lang w:bidi="ar-SA"/>
        </w:rPr>
        <w:t>3 квартал 2025 года</w:t>
      </w:r>
    </w:p>
    <w:p w:rsidR="00E56564" w:rsidRPr="00A44260" w:rsidRDefault="00E56564" w:rsidP="00B40F82">
      <w:pPr>
        <w:autoSpaceDE w:val="0"/>
        <w:autoSpaceDN w:val="0"/>
        <w:jc w:val="center"/>
        <w:rPr>
          <w:rFonts w:ascii="Times New Roman" w:eastAsiaTheme="minorEastAsia" w:hAnsi="Times New Roman" w:cs="Times New Roman"/>
          <w:b/>
          <w:bCs/>
          <w:color w:val="auto"/>
          <w:u w:val="single"/>
          <w:lang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0"/>
        <w:gridCol w:w="3372"/>
        <w:gridCol w:w="1174"/>
        <w:gridCol w:w="1276"/>
        <w:gridCol w:w="1475"/>
        <w:gridCol w:w="2011"/>
      </w:tblGrid>
      <w:tr w:rsidR="00640ED9" w:rsidRPr="00A44260" w:rsidTr="00572F95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E06" w:rsidRPr="00A44260" w:rsidRDefault="00640ED9" w:rsidP="00640ED9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</w:t>
            </w:r>
          </w:p>
          <w:p w:rsidR="00640ED9" w:rsidRPr="00A44260" w:rsidRDefault="00640ED9" w:rsidP="00640ED9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A44260" w:rsidRDefault="00640ED9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2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011D9" w:rsidRPr="00A44260" w:rsidTr="00517B04">
        <w:trPr>
          <w:trHeight w:val="1036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A44260">
              <w:rPr>
                <w:rFonts w:ascii="Times New Roman" w:hAnsi="Times New Roman" w:cs="Times New Roman"/>
                <w:b/>
              </w:rPr>
              <w:t>1. Формирование прогноза кадровой потребности системы образования муниципального образования Кимовский район Тульской области</w:t>
            </w:r>
          </w:p>
        </w:tc>
      </w:tr>
      <w:tr w:rsidR="005011D9" w:rsidRPr="00A44260" w:rsidTr="00FE08DC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образовательных организаций, являющихся участниками отраслевого кластера, от общего числа муниципальных образовательных организаций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75" w:rsidRPr="00A44260" w:rsidRDefault="002E4F75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260E06" w:rsidRPr="00A44260" w:rsidRDefault="00260E06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260E06" w:rsidRPr="00A44260" w:rsidRDefault="00260E06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260E06" w:rsidRPr="00A44260" w:rsidRDefault="00260E06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2E4F75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260E06">
            <w:pPr>
              <w:rPr>
                <w:rFonts w:ascii="Times New Roman" w:hAnsi="Times New Roman" w:cs="Times New Roman"/>
              </w:rPr>
            </w:pPr>
          </w:p>
        </w:tc>
      </w:tr>
      <w:tr w:rsidR="005011D9" w:rsidRPr="00A44260" w:rsidTr="00FE08DC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Количество реализуемых муниципальных проектов, направленных на развитие педагогического потенциала и удовлетворение кадровой </w:t>
            </w:r>
            <w:r w:rsidR="00260E06" w:rsidRPr="00A44260">
              <w:rPr>
                <w:rFonts w:ascii="Times New Roman" w:hAnsi="Times New Roman" w:cs="Times New Roman"/>
              </w:rPr>
              <w:t>потребности системы образования</w:t>
            </w:r>
            <w:r w:rsidRPr="00A44260">
              <w:rPr>
                <w:rFonts w:ascii="Times New Roman" w:hAnsi="Times New Roman" w:cs="Times New Roman"/>
              </w:rPr>
              <w:t>, реализуемых в муниципальном образовании;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B14252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</w:t>
            </w:r>
            <w:r w:rsidR="005011D9" w:rsidRPr="00A44260">
              <w:rPr>
                <w:rFonts w:ascii="Times New Roman" w:hAnsi="Times New Roman" w:cs="Times New Roman"/>
              </w:rPr>
              <w:t>/</w:t>
            </w: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260E06" w:rsidRPr="00A44260" w:rsidRDefault="00260E06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C65E77" w:rsidRDefault="00C65E77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B14252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</w:rPr>
              <w:t>1</w:t>
            </w:r>
            <w:r w:rsidR="002E4F75" w:rsidRPr="00A44260">
              <w:rPr>
                <w:rFonts w:ascii="Times New Roman" w:hAnsi="Times New Roman" w:cs="Times New Roman"/>
              </w:rPr>
              <w:t>/</w:t>
            </w: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FE08DC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Сформирован/актуализирован прогноз кадровой потребности в муниципальном образовании в педагогических кадрах на 5-летний период;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B14252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  <w:r w:rsidR="005011D9" w:rsidRPr="00A44260">
              <w:rPr>
                <w:rFonts w:ascii="Times New Roman" w:hAnsi="Times New Roman" w:cs="Times New Roman"/>
              </w:rPr>
              <w:t>/</w:t>
            </w: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C65E77" w:rsidRDefault="00C65E77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</w:rPr>
              <w:t>0/</w:t>
            </w:r>
            <w:r w:rsidR="00B14252"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572F95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E06" w:rsidRPr="00A44260" w:rsidRDefault="00260E06" w:rsidP="005011D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>2. Устранение дефицита педагогических работников образовательных организаций, расположенных на территории муниципального образования Кимовский район Тульской области, и кадрового дисбаланса</w:t>
            </w:r>
          </w:p>
        </w:tc>
      </w:tr>
      <w:tr w:rsidR="005011D9" w:rsidRPr="00A44260" w:rsidTr="005011D9">
        <w:trPr>
          <w:trHeight w:val="70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4</w:t>
            </w:r>
            <w:r w:rsidR="00260E06" w:rsidRPr="00A44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укомплектованности к новому учебному году штата педагогических работников муниципальных образовательных организаций</w:t>
            </w:r>
          </w:p>
          <w:p w:rsidR="005011D9" w:rsidRPr="00A44260" w:rsidRDefault="005011D9" w:rsidP="00E56564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E06" w:rsidRPr="00A44260" w:rsidRDefault="00260E06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E06" w:rsidRPr="00A44260" w:rsidRDefault="00260E06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студентов педагогических специальностей и/или направлений подготовки, обучающихся по целевой системе обучения под заказ муниципалитета от общего количества кадровой потребности муниципалитета в педагогических работниках;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60E06" w:rsidRPr="00A44260" w:rsidRDefault="00260E06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выпускников основного общего образования, поступивших на обучение в систему среднего профессионального образования на специальности педагогического профиля (44.00.00. укрупненной группы профессий и специальностей среднего профессионального образования);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60E06" w:rsidRPr="00A44260" w:rsidRDefault="00260E06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студентов, из числа участников регионального проекта «ПРО-стажёр», трудоустроившихся в муниципальные образовательные организации после окончания ВУЗа;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75" w:rsidRPr="00A44260" w:rsidRDefault="002E4F75" w:rsidP="00260E06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260E06" w:rsidRPr="00A44260" w:rsidRDefault="00260E06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BD0211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85,7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42176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студентов, из числа участников регионального проекта «ПРО-стажёр», трудоустроившихся в образовательной  организации Тульской области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260E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F75" w:rsidRPr="00A44260" w:rsidRDefault="002E4F75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2E4F75" w:rsidRPr="00A44260" w:rsidRDefault="002E4F75" w:rsidP="00260E06">
            <w:pPr>
              <w:suppressAutoHyphens/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</w:p>
          <w:p w:rsidR="00260E06" w:rsidRPr="00A44260" w:rsidRDefault="00260E06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5011D9" w:rsidRPr="00A44260" w:rsidRDefault="00BD0211" w:rsidP="00260E06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5011D9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>3. Формирование кадрового резерва системы образования Тульской области</w:t>
            </w: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Доля обучающихся 8-11 классов, охваченных </w:t>
            </w:r>
            <w:r w:rsidRPr="00A44260">
              <w:rPr>
                <w:rFonts w:ascii="Times New Roman" w:hAnsi="Times New Roman" w:cs="Times New Roman"/>
              </w:rPr>
              <w:lastRenderedPageBreak/>
              <w:t>мероприятиями карьерного проектирования педагогического профиля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B14252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C65E77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14252" w:rsidRPr="00A44260" w:rsidRDefault="00BD0211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9,6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выпускников психолого-педагогических классов, поступивших на педагогические специальности от общего числа выпускников;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обучающихся психолого-педагогических классов поступивших на обучение по программам высшего образования педагогического направления подготовки на квотированные места целевого приема;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профильных психолого - педагогических классов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011D9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5011D9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обучающихся профильных психолого - педагогических классов;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5011D9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11D9" w:rsidRPr="00A44260" w:rsidRDefault="005011D9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0,32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011D9" w:rsidRPr="00A44260" w:rsidRDefault="00BD0211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0,42</w:t>
            </w:r>
            <w:bookmarkStart w:id="1" w:name="_GoBack"/>
            <w:bookmarkEnd w:id="1"/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1D9" w:rsidRPr="00A44260" w:rsidRDefault="005011D9" w:rsidP="005011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лиц, включенных в муниципальный кадровый резерв управленческих кадров системы образования (далее — резервисты) и успешно освоивших программу профессионального развития от общего количества участников кадрового резерва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362D6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1818D0" w:rsidRPr="00A44260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0B313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резервистов, успешно освоивших программу профессионального развития от общего количества участников кадрового резерва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362D6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B362D6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1818D0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>4. Обеспечение условий для непрерывного профессионального развития педагогических и руководящих работников системы образования Тульской области</w:t>
            </w:r>
          </w:p>
        </w:tc>
      </w:tr>
      <w:tr w:rsidR="001818D0" w:rsidRPr="00A44260" w:rsidTr="002221B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Доля педагогических работников, прошедших диагностику профессиональных дефицитов, в общей численности педагогических работников в системе образования муниципального образования Кимовский район </w:t>
            </w:r>
            <w:r w:rsidRPr="00A44260">
              <w:rPr>
                <w:rFonts w:ascii="Times New Roman" w:hAnsi="Times New Roman" w:cs="Times New Roman"/>
              </w:rPr>
              <w:lastRenderedPageBreak/>
              <w:t>Тульской области;</w:t>
            </w:r>
          </w:p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C65E77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65E77" w:rsidRPr="00A44260" w:rsidRDefault="00C65E77" w:rsidP="00C65E77">
            <w:pPr>
              <w:suppressAutoHyphens/>
              <w:snapToGrid w:val="0"/>
              <w:spacing w:line="240" w:lineRule="exac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5,9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2221B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освоивших программы дополнительного профессионального образования, вошедшие в Федеральный реестр, от общей численности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2,34</w:t>
            </w: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65E77" w:rsidRDefault="00C65E77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4,0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2221B6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принявших участие в конкурсах профессионального мастерства от общего количества педагогических работников (включая муниципальные конкурсы)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2,2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имеющих личные кабинеты в автоматизированной информационной системе планирования, организации и управления непрерывным профессиональным развитием педагогических работников, от общего числа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C65E77" w:rsidRDefault="00C65E77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98,8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работников, освоивших дополнительные профессиональные программы с применением электронного обучения и дистанционных технологий, от общего числа работников, осваивающих дополнительные профессиональные программы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79,0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образовательных организаций муниципалитета, реализующих региональную модель института наставничества, от общего числа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Доля молодых специалистов вошедших в программу </w:t>
            </w:r>
            <w:r w:rsidRPr="00A44260">
              <w:rPr>
                <w:rFonts w:ascii="Times New Roman" w:hAnsi="Times New Roman" w:cs="Times New Roman"/>
              </w:rPr>
              <w:lastRenderedPageBreak/>
              <w:t>наставничества в роли наставляемого от общего числа педагогических работников, относящихся к категории молодые специалисты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ind w:right="126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педагогических работников до 35 лет, охваченных различными формами поддержки и сопровождения, в первые три года работы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79,3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1818D0">
        <w:trPr>
          <w:trHeight w:val="65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  <w:b/>
              </w:rPr>
              <w:t>5. Совершенствование механизмов по повышению престижа и социальной значимости профессии педагога</w:t>
            </w:r>
          </w:p>
        </w:tc>
      </w:tr>
      <w:tr w:rsidR="001818D0" w:rsidRPr="00A44260" w:rsidTr="00D84DCB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E56564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педагогических работников, представленных к ведомственным наградам и поощрениям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P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25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540067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 исполнения заявок программы «Земский учитель»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Заявка не исполнена по причине отказа откликнувшегося на участие в программе</w:t>
            </w: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pStyle w:val="Standard"/>
              <w:tabs>
                <w:tab w:val="left" w:pos="482"/>
              </w:tabs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4"/>
              </w:rPr>
            </w:pPr>
            <w:r w:rsidRPr="00A44260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Доля вакансий педагогических работников, подтвержденных заявками на участие в программе «Земский учитель»;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Объем муниципальных средств, направленных на  выплату муниципальных мер поддержки  педагогическим работникам муниципальных образовательных организаций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единиц муниципального жилья предназначенного для педагогических работников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1818D0" w:rsidRPr="00A44260">
              <w:rPr>
                <w:rFonts w:ascii="Times New Roman" w:hAnsi="Times New Roman" w:cs="Times New Roman"/>
              </w:rPr>
              <w:t>д.</w:t>
            </w: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единиц муниципального жилья предоставленного вновь принятым педагогическим работникам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1818D0" w:rsidRPr="00A44260"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rPr>
                <w:rFonts w:ascii="Times New Roman" w:hAnsi="Times New Roman" w:cs="Times New Roman"/>
                <w:color w:val="C00000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AA7669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 xml:space="preserve">Объем муниципальных средств, направленных на выплаты победителям и призерам региональных этапов всероссийских конкурсов профессионального мастерства для работников </w:t>
            </w:r>
            <w:r w:rsidRPr="00A44260">
              <w:rPr>
                <w:rFonts w:ascii="Times New Roman" w:hAnsi="Times New Roman" w:cs="Times New Roman"/>
              </w:rPr>
              <w:lastRenderedPageBreak/>
              <w:t>сферы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тыс. руб.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61281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Доля муниципальных образовательных организаций, подготовивших медиа-план по популяризации профессии учителя и повышении престижа профессии от общего числа муниципальных образований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E7A0B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61281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 исполнения муниципального медиа-плана по популяризации и повышению престижа профессии педагога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BE7A0B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1818D0" w:rsidRPr="00A44260" w:rsidTr="0061281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1818D0">
            <w:pPr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E56564">
            <w:pPr>
              <w:jc w:val="both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Количество обращений, поступивших в адрес Губернатора и правительства Тульской области, министерства образования Тульской области по вопросу дефицита педагогических кадров в муниципальных образовательных учреждениях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1818D0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8D0" w:rsidRPr="00A44260" w:rsidRDefault="00715C1B" w:rsidP="00A4426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A44260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A44260" w:rsidRDefault="00A4426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1818D0" w:rsidRPr="00A44260" w:rsidRDefault="00B362D6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A44260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8D0" w:rsidRPr="00A44260" w:rsidRDefault="001818D0" w:rsidP="00A44260">
            <w:pPr>
              <w:suppressAutoHyphens/>
              <w:snapToGrid w:val="0"/>
              <w:spacing w:line="240" w:lineRule="exact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640ED9" w:rsidRPr="00A44260" w:rsidRDefault="00640ED9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p w:rsidR="00E56564" w:rsidRPr="00A44260" w:rsidRDefault="00E56564" w:rsidP="00E56564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442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Ответственный исполнитель муниципальной программы –</w:t>
      </w:r>
    </w:p>
    <w:p w:rsidR="00E56564" w:rsidRPr="00A44260" w:rsidRDefault="00E56564" w:rsidP="00E56564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442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и.о.начальника отдела образования комитета по социальным вопросам АМО Кимовский район Лебедева О.И.</w:t>
      </w:r>
    </w:p>
    <w:p w:rsidR="00E56564" w:rsidRPr="00A44260" w:rsidRDefault="00E56564" w:rsidP="0062583D">
      <w:pPr>
        <w:autoSpaceDE w:val="0"/>
        <w:autoSpaceDN w:val="0"/>
        <w:rPr>
          <w:rFonts w:ascii="Times New Roman" w:eastAsiaTheme="minorEastAsia" w:hAnsi="Times New Roman" w:cs="Times New Roman"/>
          <w:color w:val="auto"/>
          <w:sz w:val="20"/>
          <w:szCs w:val="22"/>
          <w:lang w:bidi="ar-SA"/>
        </w:rPr>
      </w:pPr>
    </w:p>
    <w:sectPr w:rsidR="00E56564" w:rsidRPr="00A4426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4BA" w:rsidRDefault="008E34BA">
      <w:r>
        <w:separator/>
      </w:r>
    </w:p>
  </w:endnote>
  <w:endnote w:type="continuationSeparator" w:id="0">
    <w:p w:rsidR="008E34BA" w:rsidRDefault="008E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4BA" w:rsidRDefault="008E34BA">
      <w:r>
        <w:separator/>
      </w:r>
    </w:p>
  </w:footnote>
  <w:footnote w:type="continuationSeparator" w:id="0">
    <w:p w:rsidR="008E34BA" w:rsidRDefault="008E3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4192"/>
      <w:docPartObj>
        <w:docPartGallery w:val="Page Numbers (Top of Page)"/>
        <w:docPartUnique/>
      </w:docPartObj>
    </w:sdtPr>
    <w:sdtEndPr/>
    <w:sdtContent>
      <w:p w:rsidR="00CE6568" w:rsidRDefault="00F520D1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BD02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1461"/>
    <w:rsid w:val="00004B5D"/>
    <w:rsid w:val="0001318B"/>
    <w:rsid w:val="0005622F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15C48"/>
    <w:rsid w:val="00121B7B"/>
    <w:rsid w:val="0017736B"/>
    <w:rsid w:val="001818D0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4F30"/>
    <w:rsid w:val="0020745E"/>
    <w:rsid w:val="00210F0E"/>
    <w:rsid w:val="00220EF4"/>
    <w:rsid w:val="00222B2A"/>
    <w:rsid w:val="00233925"/>
    <w:rsid w:val="00255D59"/>
    <w:rsid w:val="00260E06"/>
    <w:rsid w:val="00263720"/>
    <w:rsid w:val="0026716D"/>
    <w:rsid w:val="0027163B"/>
    <w:rsid w:val="002828C2"/>
    <w:rsid w:val="0028539F"/>
    <w:rsid w:val="002959DD"/>
    <w:rsid w:val="002B30B3"/>
    <w:rsid w:val="002B563D"/>
    <w:rsid w:val="002E0057"/>
    <w:rsid w:val="002E22F5"/>
    <w:rsid w:val="002E2639"/>
    <w:rsid w:val="002E4F75"/>
    <w:rsid w:val="002E6838"/>
    <w:rsid w:val="002F0A70"/>
    <w:rsid w:val="002F261D"/>
    <w:rsid w:val="002F2B8F"/>
    <w:rsid w:val="00314759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4E7973"/>
    <w:rsid w:val="005011D9"/>
    <w:rsid w:val="00503CF8"/>
    <w:rsid w:val="0052076D"/>
    <w:rsid w:val="0052395E"/>
    <w:rsid w:val="005322F3"/>
    <w:rsid w:val="005562E3"/>
    <w:rsid w:val="005601DA"/>
    <w:rsid w:val="00561E50"/>
    <w:rsid w:val="00570164"/>
    <w:rsid w:val="00571836"/>
    <w:rsid w:val="00572F95"/>
    <w:rsid w:val="00573E8E"/>
    <w:rsid w:val="00581EF4"/>
    <w:rsid w:val="005832E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43676"/>
    <w:rsid w:val="00644C84"/>
    <w:rsid w:val="00656186"/>
    <w:rsid w:val="00665B61"/>
    <w:rsid w:val="006856F8"/>
    <w:rsid w:val="006B2076"/>
    <w:rsid w:val="006C09CD"/>
    <w:rsid w:val="006D5906"/>
    <w:rsid w:val="006F3F1B"/>
    <w:rsid w:val="00711780"/>
    <w:rsid w:val="00715C1B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BA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25AA7"/>
    <w:rsid w:val="00A307BE"/>
    <w:rsid w:val="00A31EBB"/>
    <w:rsid w:val="00A44260"/>
    <w:rsid w:val="00A478C0"/>
    <w:rsid w:val="00A705BC"/>
    <w:rsid w:val="00A91236"/>
    <w:rsid w:val="00A9297E"/>
    <w:rsid w:val="00AA7B44"/>
    <w:rsid w:val="00AC4612"/>
    <w:rsid w:val="00AE2645"/>
    <w:rsid w:val="00AE47AF"/>
    <w:rsid w:val="00AE5F8C"/>
    <w:rsid w:val="00AF38CD"/>
    <w:rsid w:val="00B00914"/>
    <w:rsid w:val="00B14252"/>
    <w:rsid w:val="00B351F2"/>
    <w:rsid w:val="00B362D6"/>
    <w:rsid w:val="00B40058"/>
    <w:rsid w:val="00B40F82"/>
    <w:rsid w:val="00B6040C"/>
    <w:rsid w:val="00B6422F"/>
    <w:rsid w:val="00B9595E"/>
    <w:rsid w:val="00BA012D"/>
    <w:rsid w:val="00BA389B"/>
    <w:rsid w:val="00BC770C"/>
    <w:rsid w:val="00BD0211"/>
    <w:rsid w:val="00BD612B"/>
    <w:rsid w:val="00BE1516"/>
    <w:rsid w:val="00BE47CB"/>
    <w:rsid w:val="00BE7A0B"/>
    <w:rsid w:val="00C1155D"/>
    <w:rsid w:val="00C14E2F"/>
    <w:rsid w:val="00C24944"/>
    <w:rsid w:val="00C257E3"/>
    <w:rsid w:val="00C265D9"/>
    <w:rsid w:val="00C30290"/>
    <w:rsid w:val="00C31B98"/>
    <w:rsid w:val="00C4065E"/>
    <w:rsid w:val="00C503C9"/>
    <w:rsid w:val="00C65E77"/>
    <w:rsid w:val="00C726DA"/>
    <w:rsid w:val="00C758FC"/>
    <w:rsid w:val="00C76430"/>
    <w:rsid w:val="00C82FF3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26DBA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1285"/>
    <w:rsid w:val="00DC3F3E"/>
    <w:rsid w:val="00DC52F9"/>
    <w:rsid w:val="00DC68F3"/>
    <w:rsid w:val="00DD3253"/>
    <w:rsid w:val="00DE4523"/>
    <w:rsid w:val="00E03D9D"/>
    <w:rsid w:val="00E052EE"/>
    <w:rsid w:val="00E1386A"/>
    <w:rsid w:val="00E22779"/>
    <w:rsid w:val="00E266D5"/>
    <w:rsid w:val="00E35A52"/>
    <w:rsid w:val="00E41E40"/>
    <w:rsid w:val="00E56564"/>
    <w:rsid w:val="00E606AA"/>
    <w:rsid w:val="00E67A7E"/>
    <w:rsid w:val="00E73AA4"/>
    <w:rsid w:val="00EA26D0"/>
    <w:rsid w:val="00EA3FAD"/>
    <w:rsid w:val="00EB4C01"/>
    <w:rsid w:val="00EC47E3"/>
    <w:rsid w:val="00EC55A9"/>
    <w:rsid w:val="00ED6033"/>
    <w:rsid w:val="00ED7EAA"/>
    <w:rsid w:val="00EF0DBA"/>
    <w:rsid w:val="00EF1C9B"/>
    <w:rsid w:val="00F026B4"/>
    <w:rsid w:val="00F11D7A"/>
    <w:rsid w:val="00F20237"/>
    <w:rsid w:val="00F22DB5"/>
    <w:rsid w:val="00F5107B"/>
    <w:rsid w:val="00F520D1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CEC5E"/>
  <w15:docId w15:val="{44A8F8F1-66BD-4E92-98EA-613527AE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customStyle="1" w:styleId="Standard">
    <w:name w:val="Standard"/>
    <w:qFormat/>
    <w:rsid w:val="001818D0"/>
    <w:pPr>
      <w:suppressAutoHyphens/>
      <w:jc w:val="center"/>
      <w:textAlignment w:val="baseline"/>
    </w:pPr>
    <w:rPr>
      <w:rFonts w:ascii="PT Astra Serif" w:eastAsia="PT Astra Serif" w:hAnsi="PT Astra Serif" w:cs="PT Astra Serif"/>
      <w:kern w:val="2"/>
      <w:sz w:val="28"/>
      <w:lang w:bidi="ar-SA"/>
    </w:rPr>
  </w:style>
  <w:style w:type="paragraph" w:styleId="af2">
    <w:name w:val="List Paragraph"/>
    <w:basedOn w:val="a"/>
    <w:uiPriority w:val="34"/>
    <w:qFormat/>
    <w:rsid w:val="00A4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12470-DDF9-4472-8D5C-7311F6CE9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Мостафина Валерия Игоревна</cp:lastModifiedBy>
  <cp:revision>27</cp:revision>
  <cp:lastPrinted>2025-10-21T07:13:00Z</cp:lastPrinted>
  <dcterms:created xsi:type="dcterms:W3CDTF">2025-04-14T13:28:00Z</dcterms:created>
  <dcterms:modified xsi:type="dcterms:W3CDTF">2025-10-21T07:14:00Z</dcterms:modified>
</cp:coreProperties>
</file>