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407" w:rsidRPr="00C840DB" w:rsidRDefault="00FA4407" w:rsidP="00FA44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0DB">
        <w:rPr>
          <w:rFonts w:ascii="Times New Roman" w:hAnsi="Times New Roman" w:cs="Times New Roman"/>
          <w:b/>
          <w:sz w:val="24"/>
          <w:szCs w:val="24"/>
        </w:rPr>
        <w:t>Сведения о достижении значений</w:t>
      </w:r>
    </w:p>
    <w:p w:rsidR="00FA4407" w:rsidRPr="00C840DB" w:rsidRDefault="00FA4407" w:rsidP="00FA44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0DB">
        <w:rPr>
          <w:rFonts w:ascii="Times New Roman" w:hAnsi="Times New Roman" w:cs="Times New Roman"/>
          <w:b/>
          <w:sz w:val="24"/>
          <w:szCs w:val="24"/>
        </w:rPr>
        <w:t>показателей муниципальной программы «Развитие культуры в муниципальном образовании Кимовский район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2017-2021 гг.</w:t>
      </w:r>
      <w:r w:rsidRPr="00C840DB">
        <w:rPr>
          <w:rFonts w:ascii="Times New Roman" w:hAnsi="Times New Roman" w:cs="Times New Roman"/>
          <w:b/>
          <w:sz w:val="24"/>
          <w:szCs w:val="24"/>
        </w:rPr>
        <w:t>»</w:t>
      </w:r>
    </w:p>
    <w:p w:rsidR="00FA4407" w:rsidRDefault="00FA4407" w:rsidP="00FA44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1 квартал 2020 года</w:t>
      </w:r>
      <w:r w:rsidRPr="00C840DB">
        <w:rPr>
          <w:rFonts w:ascii="Times New Roman" w:hAnsi="Times New Roman" w:cs="Times New Roman"/>
          <w:b/>
          <w:sz w:val="24"/>
          <w:szCs w:val="24"/>
        </w:rPr>
        <w:t>.</w:t>
      </w:r>
    </w:p>
    <w:p w:rsidR="00FA4407" w:rsidRDefault="00FA4407" w:rsidP="00FA440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774" w:type="dxa"/>
        <w:tblInd w:w="-885" w:type="dxa"/>
        <w:tblLayout w:type="fixed"/>
        <w:tblLook w:val="04A0"/>
      </w:tblPr>
      <w:tblGrid>
        <w:gridCol w:w="778"/>
        <w:gridCol w:w="2767"/>
        <w:gridCol w:w="1417"/>
        <w:gridCol w:w="1378"/>
        <w:gridCol w:w="1096"/>
        <w:gridCol w:w="980"/>
        <w:gridCol w:w="2358"/>
      </w:tblGrid>
      <w:tr w:rsidR="00FA4407" w:rsidTr="00022A42">
        <w:trPr>
          <w:trHeight w:val="436"/>
        </w:trPr>
        <w:tc>
          <w:tcPr>
            <w:tcW w:w="778" w:type="dxa"/>
            <w:vMerge w:val="restart"/>
          </w:tcPr>
          <w:p w:rsidR="00FA4407" w:rsidRDefault="00FA4407" w:rsidP="00022A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67" w:type="dxa"/>
            <w:vMerge w:val="restart"/>
          </w:tcPr>
          <w:p w:rsidR="00FA4407" w:rsidRDefault="00FA4407" w:rsidP="00022A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FA4407" w:rsidRDefault="00FA4407" w:rsidP="00022A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показателя</w:t>
            </w:r>
          </w:p>
        </w:tc>
        <w:tc>
          <w:tcPr>
            <w:tcW w:w="1417" w:type="dxa"/>
            <w:vMerge w:val="restart"/>
          </w:tcPr>
          <w:p w:rsidR="00FA4407" w:rsidRDefault="00FA4407" w:rsidP="00022A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</w:p>
          <w:p w:rsidR="00FA4407" w:rsidRDefault="00FA4407" w:rsidP="00022A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3454" w:type="dxa"/>
            <w:gridSpan w:val="3"/>
            <w:tcBorders>
              <w:bottom w:val="single" w:sz="4" w:space="0" w:color="auto"/>
            </w:tcBorders>
          </w:tcPr>
          <w:p w:rsidR="00FA4407" w:rsidRDefault="00FA4407" w:rsidP="00022A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показателей</w:t>
            </w:r>
          </w:p>
          <w:p w:rsidR="00FA4407" w:rsidRDefault="00FA4407" w:rsidP="00022A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 программы</w:t>
            </w:r>
          </w:p>
          <w:p w:rsidR="00FA4407" w:rsidRDefault="00FA4407" w:rsidP="00022A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8" w:type="dxa"/>
            <w:vMerge w:val="restart"/>
          </w:tcPr>
          <w:p w:rsidR="00FA4407" w:rsidRDefault="00FA4407" w:rsidP="00022A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 отклонений значений показателя</w:t>
            </w:r>
          </w:p>
          <w:p w:rsidR="00FA4407" w:rsidRDefault="00FA4407" w:rsidP="00022A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конец отчётного периода</w:t>
            </w:r>
          </w:p>
        </w:tc>
      </w:tr>
      <w:tr w:rsidR="00FA4407" w:rsidTr="00022A42">
        <w:trPr>
          <w:trHeight w:val="322"/>
        </w:trPr>
        <w:tc>
          <w:tcPr>
            <w:tcW w:w="778" w:type="dxa"/>
            <w:vMerge/>
          </w:tcPr>
          <w:p w:rsidR="00FA4407" w:rsidRDefault="00FA4407" w:rsidP="00022A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7" w:type="dxa"/>
            <w:vMerge/>
          </w:tcPr>
          <w:p w:rsidR="00FA4407" w:rsidRDefault="00FA4407" w:rsidP="00022A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A4407" w:rsidRDefault="00FA4407" w:rsidP="00022A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A4407" w:rsidRDefault="00FA4407" w:rsidP="00022A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предшест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FA4407" w:rsidRDefault="00FA4407" w:rsidP="00022A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вующий</w:t>
            </w:r>
            <w:proofErr w:type="spellEnd"/>
          </w:p>
          <w:p w:rsidR="00FA4407" w:rsidRDefault="00FA4407" w:rsidP="00022A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отчётному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407" w:rsidRDefault="00FA4407" w:rsidP="00022A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отчётный период</w:t>
            </w:r>
          </w:p>
        </w:tc>
        <w:tc>
          <w:tcPr>
            <w:tcW w:w="2358" w:type="dxa"/>
            <w:vMerge/>
          </w:tcPr>
          <w:p w:rsidR="00FA4407" w:rsidRDefault="00FA4407" w:rsidP="00022A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4407" w:rsidTr="00022A42">
        <w:trPr>
          <w:trHeight w:val="322"/>
        </w:trPr>
        <w:tc>
          <w:tcPr>
            <w:tcW w:w="778" w:type="dxa"/>
            <w:vMerge/>
          </w:tcPr>
          <w:p w:rsidR="00FA4407" w:rsidRDefault="00FA4407" w:rsidP="00022A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7" w:type="dxa"/>
            <w:vMerge/>
          </w:tcPr>
          <w:p w:rsidR="00FA4407" w:rsidRDefault="00FA4407" w:rsidP="00022A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A4407" w:rsidRDefault="00FA4407" w:rsidP="00022A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8" w:type="dxa"/>
            <w:vMerge/>
            <w:tcBorders>
              <w:right w:val="single" w:sz="4" w:space="0" w:color="auto"/>
            </w:tcBorders>
          </w:tcPr>
          <w:p w:rsidR="00FA4407" w:rsidRDefault="00FA4407" w:rsidP="00022A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407" w:rsidRDefault="00FA4407" w:rsidP="00022A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</w:tcPr>
          <w:p w:rsidR="00FA4407" w:rsidRDefault="00FA4407" w:rsidP="00022A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358" w:type="dxa"/>
            <w:vMerge/>
          </w:tcPr>
          <w:p w:rsidR="00FA4407" w:rsidRDefault="00FA4407" w:rsidP="00022A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4407" w:rsidTr="00022A42">
        <w:tc>
          <w:tcPr>
            <w:tcW w:w="778" w:type="dxa"/>
          </w:tcPr>
          <w:p w:rsidR="00FA4407" w:rsidRPr="00C16070" w:rsidRDefault="00FA4407" w:rsidP="00022A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7" w:type="dxa"/>
          </w:tcPr>
          <w:p w:rsidR="00FA4407" w:rsidRPr="00C16070" w:rsidRDefault="00FA4407" w:rsidP="00022A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A4407" w:rsidRPr="00C16070" w:rsidRDefault="00FA4407" w:rsidP="00022A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FA4407" w:rsidRPr="00C16070" w:rsidRDefault="00FA4407" w:rsidP="00022A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FA4407" w:rsidRPr="00C16070" w:rsidRDefault="00FA4407" w:rsidP="00022A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FA4407" w:rsidRPr="00C16070" w:rsidRDefault="00FA4407" w:rsidP="00022A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8" w:type="dxa"/>
          </w:tcPr>
          <w:p w:rsidR="00FA4407" w:rsidRPr="00C16070" w:rsidRDefault="00FA4407" w:rsidP="00022A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A4407" w:rsidTr="00022A42">
        <w:tc>
          <w:tcPr>
            <w:tcW w:w="778" w:type="dxa"/>
          </w:tcPr>
          <w:p w:rsidR="00FA4407" w:rsidRDefault="00FA4407" w:rsidP="00022A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7" w:type="dxa"/>
          </w:tcPr>
          <w:p w:rsidR="00FA4407" w:rsidRDefault="00FA4407" w:rsidP="00022A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«Сохранение и развитие </w:t>
            </w:r>
            <w:proofErr w:type="gramStart"/>
            <w:r w:rsidRPr="00622D9E">
              <w:rPr>
                <w:rFonts w:ascii="Times New Roman" w:hAnsi="Times New Roman" w:cs="Times New Roman"/>
                <w:b/>
                <w:sz w:val="24"/>
                <w:szCs w:val="24"/>
              </w:rPr>
              <w:t>традиционной</w:t>
            </w:r>
            <w:proofErr w:type="gramEnd"/>
            <w:r w:rsidRPr="00622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народной культуры, промыслов и ремесел</w:t>
            </w:r>
            <w:r w:rsidRPr="00254A3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FA4407" w:rsidRPr="00C16070" w:rsidRDefault="00FA4407" w:rsidP="00022A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FA4407" w:rsidRDefault="00FA4407" w:rsidP="00022A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FA4407" w:rsidRDefault="00FA4407" w:rsidP="00022A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FA4407" w:rsidRDefault="00FA4407" w:rsidP="00022A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8" w:type="dxa"/>
          </w:tcPr>
          <w:p w:rsidR="00FA4407" w:rsidRDefault="00FA4407" w:rsidP="00022A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4407" w:rsidTr="00022A42">
        <w:trPr>
          <w:trHeight w:val="1096"/>
        </w:trPr>
        <w:tc>
          <w:tcPr>
            <w:tcW w:w="778" w:type="dxa"/>
          </w:tcPr>
          <w:p w:rsidR="00FA4407" w:rsidRPr="00C16070" w:rsidRDefault="00FA4407" w:rsidP="00022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60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67" w:type="dxa"/>
          </w:tcPr>
          <w:p w:rsidR="00FA4407" w:rsidRPr="00C16070" w:rsidRDefault="00FA4407" w:rsidP="00022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Pr="00867923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населения, участвующего в культурно - досуговых мероприятиях</w:t>
            </w:r>
          </w:p>
        </w:tc>
        <w:tc>
          <w:tcPr>
            <w:tcW w:w="1417" w:type="dxa"/>
          </w:tcPr>
          <w:p w:rsidR="00FA4407" w:rsidRPr="00C16070" w:rsidRDefault="00FA4407" w:rsidP="00022A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7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FA4407" w:rsidRPr="00C16070" w:rsidRDefault="00FA4407" w:rsidP="00022A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FA4407" w:rsidRPr="00033AAD" w:rsidRDefault="00FA4407" w:rsidP="00022A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FA4407" w:rsidRPr="00033AAD" w:rsidRDefault="00FA4407" w:rsidP="00022A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358" w:type="dxa"/>
          </w:tcPr>
          <w:p w:rsidR="00FA4407" w:rsidRPr="00033AAD" w:rsidRDefault="00FA4407" w:rsidP="00022A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A4407" w:rsidTr="00022A42">
        <w:trPr>
          <w:trHeight w:val="962"/>
        </w:trPr>
        <w:tc>
          <w:tcPr>
            <w:tcW w:w="778" w:type="dxa"/>
          </w:tcPr>
          <w:p w:rsidR="00FA4407" w:rsidRPr="00EE69D9" w:rsidRDefault="00FA4407" w:rsidP="00022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69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67" w:type="dxa"/>
          </w:tcPr>
          <w:p w:rsidR="00FA4407" w:rsidRPr="00EE69D9" w:rsidRDefault="00FA4407" w:rsidP="00022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2D9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районных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городских </w:t>
            </w:r>
            <w:r w:rsidRPr="00622D9E">
              <w:rPr>
                <w:rFonts w:ascii="Times New Roman" w:hAnsi="Times New Roman" w:cs="Times New Roman"/>
                <w:sz w:val="24"/>
                <w:szCs w:val="24"/>
              </w:rPr>
              <w:t>культурно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D9E">
              <w:rPr>
                <w:rFonts w:ascii="Times New Roman" w:hAnsi="Times New Roman" w:cs="Times New Roman"/>
                <w:sz w:val="24"/>
                <w:szCs w:val="24"/>
              </w:rPr>
              <w:t>- досуговых мероприятий</w:t>
            </w:r>
          </w:p>
        </w:tc>
        <w:tc>
          <w:tcPr>
            <w:tcW w:w="1417" w:type="dxa"/>
          </w:tcPr>
          <w:p w:rsidR="00FA4407" w:rsidRPr="00EE69D9" w:rsidRDefault="00FA4407" w:rsidP="00022A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FA4407" w:rsidRPr="0063313A" w:rsidRDefault="00FA4407" w:rsidP="00022A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073A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FA4407" w:rsidRPr="0063313A" w:rsidRDefault="00FA4407" w:rsidP="00022A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073A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FA4407" w:rsidRPr="00C03B7F" w:rsidRDefault="00FA4407" w:rsidP="00022A42">
            <w:r>
              <w:t>7</w:t>
            </w:r>
          </w:p>
        </w:tc>
        <w:tc>
          <w:tcPr>
            <w:tcW w:w="2358" w:type="dxa"/>
          </w:tcPr>
          <w:p w:rsidR="00FA4407" w:rsidRDefault="00FA4407" w:rsidP="00022A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20,5%</w:t>
            </w:r>
          </w:p>
          <w:p w:rsidR="00FA4407" w:rsidRPr="00947FDC" w:rsidRDefault="00FA4407" w:rsidP="00022A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Планируется достигнуть по итогам года</w:t>
            </w:r>
          </w:p>
        </w:tc>
      </w:tr>
      <w:tr w:rsidR="00FA4407" w:rsidTr="00022A42">
        <w:tc>
          <w:tcPr>
            <w:tcW w:w="778" w:type="dxa"/>
          </w:tcPr>
          <w:p w:rsidR="00FA4407" w:rsidRPr="00C16070" w:rsidRDefault="00FA4407" w:rsidP="00022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67" w:type="dxa"/>
          </w:tcPr>
          <w:p w:rsidR="00FA4407" w:rsidRPr="00EE69D9" w:rsidRDefault="00FA4407" w:rsidP="00022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63669">
              <w:rPr>
                <w:rFonts w:ascii="Times New Roman" w:hAnsi="Times New Roman" w:cs="Times New Roman"/>
                <w:sz w:val="24"/>
                <w:szCs w:val="24"/>
              </w:rPr>
              <w:t>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ремонтных </w:t>
            </w:r>
            <w:r w:rsidRPr="00763669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обеспечение музыкальной аппаратурой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звукоусилительной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техникой, замена мебели и компьютерной техники</w:t>
            </w:r>
          </w:p>
        </w:tc>
        <w:tc>
          <w:tcPr>
            <w:tcW w:w="1417" w:type="dxa"/>
          </w:tcPr>
          <w:p w:rsidR="00FA4407" w:rsidRPr="00254A35" w:rsidRDefault="00FA4407" w:rsidP="00022A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FA4407" w:rsidRPr="00C16070" w:rsidRDefault="00FA4407" w:rsidP="00022A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FA4407" w:rsidRPr="00073A86" w:rsidRDefault="00FA4407" w:rsidP="00022A42">
            <w:pPr>
              <w:pStyle w:val="a3"/>
              <w:tabs>
                <w:tab w:val="center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FA4407" w:rsidRPr="00073A86" w:rsidRDefault="00FA4407" w:rsidP="00022A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58" w:type="dxa"/>
          </w:tcPr>
          <w:p w:rsidR="00FA4407" w:rsidRDefault="00FA4407" w:rsidP="00022A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15,7% </w:t>
            </w:r>
          </w:p>
          <w:p w:rsidR="00FA4407" w:rsidRPr="00947FDC" w:rsidRDefault="00FA4407" w:rsidP="00022A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Планируется достигнуть по итогам года</w:t>
            </w:r>
          </w:p>
        </w:tc>
      </w:tr>
      <w:tr w:rsidR="00FA4407" w:rsidTr="00022A42">
        <w:tc>
          <w:tcPr>
            <w:tcW w:w="778" w:type="dxa"/>
          </w:tcPr>
          <w:p w:rsidR="00FA4407" w:rsidRDefault="00FA4407" w:rsidP="00022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67" w:type="dxa"/>
          </w:tcPr>
          <w:p w:rsidR="00FA4407" w:rsidRDefault="00FA4407" w:rsidP="00022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культурно досуговых учреждений в сельской местности (Строительство клуба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200 мест)</w:t>
            </w:r>
          </w:p>
        </w:tc>
        <w:tc>
          <w:tcPr>
            <w:tcW w:w="1417" w:type="dxa"/>
          </w:tcPr>
          <w:p w:rsidR="00FA4407" w:rsidRDefault="00FA4407" w:rsidP="00022A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FA4407" w:rsidRPr="00C16070" w:rsidRDefault="00FA4407" w:rsidP="00022A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FA4407" w:rsidRDefault="00FA4407" w:rsidP="00022A42">
            <w:pPr>
              <w:pStyle w:val="a3"/>
              <w:tabs>
                <w:tab w:val="center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FA4407" w:rsidRPr="00073A86" w:rsidRDefault="00FA4407" w:rsidP="00022A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58" w:type="dxa"/>
          </w:tcPr>
          <w:p w:rsidR="00FA4407" w:rsidRPr="00E533A1" w:rsidRDefault="00FA4407" w:rsidP="0002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A4407" w:rsidTr="00022A42">
        <w:tc>
          <w:tcPr>
            <w:tcW w:w="778" w:type="dxa"/>
          </w:tcPr>
          <w:p w:rsidR="00FA4407" w:rsidRDefault="00FA4407" w:rsidP="00022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67" w:type="dxa"/>
          </w:tcPr>
          <w:p w:rsidR="00FA4407" w:rsidRDefault="00FA4407" w:rsidP="00022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численность участников клубных формирований в расчете на 1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1417" w:type="dxa"/>
          </w:tcPr>
          <w:p w:rsidR="00FA4407" w:rsidRDefault="00FA4407" w:rsidP="00022A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FA4407" w:rsidRPr="00C16070" w:rsidRDefault="00FA4407" w:rsidP="00022A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31,75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FA4407" w:rsidRDefault="00FA4407" w:rsidP="00022A42">
            <w:pPr>
              <w:pStyle w:val="a3"/>
              <w:tabs>
                <w:tab w:val="center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FA4407" w:rsidRPr="00073A86" w:rsidRDefault="00FA4407" w:rsidP="00022A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2358" w:type="dxa"/>
          </w:tcPr>
          <w:p w:rsidR="00FA4407" w:rsidRDefault="00FA4407" w:rsidP="00022A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FA4407" w:rsidRPr="002D0BDD" w:rsidTr="00022A42">
        <w:trPr>
          <w:trHeight w:val="1370"/>
        </w:trPr>
        <w:tc>
          <w:tcPr>
            <w:tcW w:w="778" w:type="dxa"/>
          </w:tcPr>
          <w:p w:rsidR="00FA4407" w:rsidRPr="002D0BDD" w:rsidRDefault="00FA4407" w:rsidP="00022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FA4407" w:rsidRPr="002D0BDD" w:rsidRDefault="00FA4407" w:rsidP="00022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4A35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«Развитие музейного дела в муниципальном образовании Кимовский район»</w:t>
            </w:r>
          </w:p>
        </w:tc>
        <w:tc>
          <w:tcPr>
            <w:tcW w:w="1417" w:type="dxa"/>
          </w:tcPr>
          <w:p w:rsidR="00FA4407" w:rsidRPr="002D0BDD" w:rsidRDefault="00FA4407" w:rsidP="00022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FA4407" w:rsidRPr="002D0BDD" w:rsidRDefault="00FA4407" w:rsidP="00022A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FA4407" w:rsidRPr="002D0BDD" w:rsidRDefault="00FA4407" w:rsidP="00022A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FA4407" w:rsidRPr="002D0BDD" w:rsidRDefault="00FA4407" w:rsidP="00022A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FA4407" w:rsidRPr="002D0BDD" w:rsidRDefault="00FA4407" w:rsidP="00022A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407" w:rsidRPr="002D0BDD" w:rsidTr="00022A42">
        <w:trPr>
          <w:trHeight w:val="876"/>
        </w:trPr>
        <w:tc>
          <w:tcPr>
            <w:tcW w:w="778" w:type="dxa"/>
          </w:tcPr>
          <w:p w:rsidR="00FA4407" w:rsidRPr="002D0BDD" w:rsidRDefault="00FA4407" w:rsidP="00022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0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767" w:type="dxa"/>
          </w:tcPr>
          <w:p w:rsidR="00FA4407" w:rsidRPr="002D0BDD" w:rsidRDefault="00FA4407" w:rsidP="00022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FA8">
              <w:rPr>
                <w:rFonts w:ascii="Times New Roman" w:hAnsi="Times New Roman" w:cs="Times New Roman"/>
                <w:sz w:val="24"/>
                <w:szCs w:val="24"/>
              </w:rPr>
              <w:t>Кол-во посещений музеев в год на 1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FA8">
              <w:rPr>
                <w:rFonts w:ascii="Times New Roman" w:hAnsi="Times New Roman" w:cs="Times New Roman"/>
                <w:sz w:val="24"/>
                <w:szCs w:val="24"/>
              </w:rPr>
              <w:t>жителей</w:t>
            </w:r>
          </w:p>
        </w:tc>
        <w:tc>
          <w:tcPr>
            <w:tcW w:w="1417" w:type="dxa"/>
          </w:tcPr>
          <w:p w:rsidR="00FA4407" w:rsidRPr="002D0BDD" w:rsidRDefault="00FA4407" w:rsidP="00022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FA4407" w:rsidRPr="002D0BDD" w:rsidRDefault="00FA4407" w:rsidP="00022A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FA4407" w:rsidRPr="00E533A1" w:rsidRDefault="00FA4407" w:rsidP="00022A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FA4407" w:rsidRPr="00E533A1" w:rsidRDefault="00FA4407" w:rsidP="00022A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58" w:type="dxa"/>
          </w:tcPr>
          <w:p w:rsidR="00FA4407" w:rsidRDefault="00FA4407" w:rsidP="00022A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12% </w:t>
            </w:r>
          </w:p>
          <w:p w:rsidR="00FA4407" w:rsidRPr="00E533A1" w:rsidRDefault="00FA4407" w:rsidP="00022A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Планируется достигнуть по итогам года</w:t>
            </w:r>
          </w:p>
        </w:tc>
      </w:tr>
      <w:tr w:rsidR="00FA4407" w:rsidRPr="002D0BDD" w:rsidTr="00022A42">
        <w:trPr>
          <w:trHeight w:val="911"/>
        </w:trPr>
        <w:tc>
          <w:tcPr>
            <w:tcW w:w="778" w:type="dxa"/>
          </w:tcPr>
          <w:p w:rsidR="00FA4407" w:rsidRPr="002D0BDD" w:rsidRDefault="00FA4407" w:rsidP="00022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67" w:type="dxa"/>
          </w:tcPr>
          <w:p w:rsidR="00FA4407" w:rsidRPr="002D0BDD" w:rsidRDefault="00FA4407" w:rsidP="00022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музейных предметов, хранящихся в фондах музеев</w:t>
            </w:r>
          </w:p>
        </w:tc>
        <w:tc>
          <w:tcPr>
            <w:tcW w:w="1417" w:type="dxa"/>
          </w:tcPr>
          <w:p w:rsidR="00FA4407" w:rsidRDefault="00FA4407" w:rsidP="00022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FA4407" w:rsidRDefault="00FA4407" w:rsidP="00022A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1461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FA4407" w:rsidRPr="00E533A1" w:rsidRDefault="00FA4407" w:rsidP="00022A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1191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FA4407" w:rsidRPr="00E533A1" w:rsidRDefault="00FA4407" w:rsidP="00022A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1722</w:t>
            </w:r>
          </w:p>
        </w:tc>
        <w:tc>
          <w:tcPr>
            <w:tcW w:w="2358" w:type="dxa"/>
          </w:tcPr>
          <w:p w:rsidR="00FA4407" w:rsidRPr="00E533A1" w:rsidRDefault="00FA4407" w:rsidP="00022A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144%</w:t>
            </w:r>
          </w:p>
        </w:tc>
      </w:tr>
      <w:tr w:rsidR="00FA4407" w:rsidRPr="002D0BDD" w:rsidTr="00022A42">
        <w:trPr>
          <w:trHeight w:val="1200"/>
        </w:trPr>
        <w:tc>
          <w:tcPr>
            <w:tcW w:w="778" w:type="dxa"/>
          </w:tcPr>
          <w:p w:rsidR="00FA4407" w:rsidRPr="00CA7FA8" w:rsidRDefault="00FA4407" w:rsidP="00022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FA4407" w:rsidRPr="00254A35" w:rsidRDefault="00FA4407" w:rsidP="00022A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A35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Сохранение и развитие библиотечного дела»</w:t>
            </w:r>
          </w:p>
        </w:tc>
        <w:tc>
          <w:tcPr>
            <w:tcW w:w="1417" w:type="dxa"/>
          </w:tcPr>
          <w:p w:rsidR="00FA4407" w:rsidRPr="002D0BDD" w:rsidRDefault="00FA4407" w:rsidP="00022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FA4407" w:rsidRPr="002D0BDD" w:rsidRDefault="00FA4407" w:rsidP="00022A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FA4407" w:rsidRPr="002D0BDD" w:rsidRDefault="00FA4407" w:rsidP="00022A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FA4407" w:rsidRPr="002D0BDD" w:rsidRDefault="00FA4407" w:rsidP="00022A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FA4407" w:rsidRPr="002D0BDD" w:rsidRDefault="00FA4407" w:rsidP="00022A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407" w:rsidRPr="002D0BDD" w:rsidTr="00022A42">
        <w:trPr>
          <w:trHeight w:val="655"/>
        </w:trPr>
        <w:tc>
          <w:tcPr>
            <w:tcW w:w="778" w:type="dxa"/>
          </w:tcPr>
          <w:p w:rsidR="00FA4407" w:rsidRPr="00CA7FA8" w:rsidRDefault="00FA4407" w:rsidP="00022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F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67" w:type="dxa"/>
          </w:tcPr>
          <w:p w:rsidR="00FA4407" w:rsidRPr="00CA7FA8" w:rsidRDefault="00FA4407" w:rsidP="00022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фондов библиотек</w:t>
            </w:r>
          </w:p>
        </w:tc>
        <w:tc>
          <w:tcPr>
            <w:tcW w:w="1417" w:type="dxa"/>
          </w:tcPr>
          <w:p w:rsidR="00FA4407" w:rsidRPr="002D0BDD" w:rsidRDefault="00FA4407" w:rsidP="00022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FA4407" w:rsidRPr="002D0BDD" w:rsidRDefault="00FA4407" w:rsidP="00022A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FA4407" w:rsidRPr="002D0BDD" w:rsidRDefault="00FA4407" w:rsidP="00022A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FA4407" w:rsidRPr="002D0BDD" w:rsidRDefault="00FA4407" w:rsidP="00022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358" w:type="dxa"/>
          </w:tcPr>
          <w:p w:rsidR="00FA4407" w:rsidRDefault="00FA4407" w:rsidP="00022A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18% </w:t>
            </w:r>
          </w:p>
          <w:p w:rsidR="00FA4407" w:rsidRPr="006D0165" w:rsidRDefault="00FA4407" w:rsidP="00022A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Планируется достигнуть по итогам года</w:t>
            </w:r>
          </w:p>
        </w:tc>
      </w:tr>
      <w:tr w:rsidR="00FA4407" w:rsidRPr="002D0BDD" w:rsidTr="00022A42">
        <w:trPr>
          <w:trHeight w:val="1168"/>
        </w:trPr>
        <w:tc>
          <w:tcPr>
            <w:tcW w:w="778" w:type="dxa"/>
          </w:tcPr>
          <w:p w:rsidR="00FA4407" w:rsidRPr="002D0BDD" w:rsidRDefault="00FA4407" w:rsidP="00022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67" w:type="dxa"/>
          </w:tcPr>
          <w:p w:rsidR="00FA4407" w:rsidRPr="002D0BDD" w:rsidRDefault="00FA4407" w:rsidP="00022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муниципальных библиотек в год на 1 тыс. жителей</w:t>
            </w:r>
            <w:r w:rsidRPr="002D0B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FA4407" w:rsidRPr="002D0BDD" w:rsidRDefault="00FA4407" w:rsidP="00022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FA4407" w:rsidRPr="002D0BDD" w:rsidRDefault="00FA4407" w:rsidP="00022A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FA4407" w:rsidRPr="002D0BDD" w:rsidRDefault="00FA4407" w:rsidP="00022A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FA4407" w:rsidRPr="002D0BDD" w:rsidRDefault="00FA4407" w:rsidP="00022A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358" w:type="dxa"/>
          </w:tcPr>
          <w:p w:rsidR="00FA4407" w:rsidRDefault="00FA4407" w:rsidP="00022A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31% </w:t>
            </w:r>
          </w:p>
          <w:p w:rsidR="00FA4407" w:rsidRPr="002D0BDD" w:rsidRDefault="00FA4407" w:rsidP="00022A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Планируется достигнуть по итогам года</w:t>
            </w:r>
          </w:p>
        </w:tc>
      </w:tr>
      <w:tr w:rsidR="00FA4407" w:rsidRPr="002D0BDD" w:rsidTr="00022A42">
        <w:trPr>
          <w:trHeight w:val="1128"/>
        </w:trPr>
        <w:tc>
          <w:tcPr>
            <w:tcW w:w="778" w:type="dxa"/>
          </w:tcPr>
          <w:p w:rsidR="00FA4407" w:rsidRDefault="00FA4407" w:rsidP="00022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67" w:type="dxa"/>
          </w:tcPr>
          <w:p w:rsidR="00FA4407" w:rsidRDefault="00FA4407" w:rsidP="00022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организаций культуры по отношению к уровню 2010 года</w:t>
            </w:r>
          </w:p>
        </w:tc>
        <w:tc>
          <w:tcPr>
            <w:tcW w:w="1417" w:type="dxa"/>
          </w:tcPr>
          <w:p w:rsidR="00FA4407" w:rsidRDefault="00FA4407" w:rsidP="00022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FA4407" w:rsidRDefault="00FA4407" w:rsidP="00022A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FA4407" w:rsidRDefault="00FA4407" w:rsidP="00022A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FA4407" w:rsidRDefault="00FA4407" w:rsidP="00022A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358" w:type="dxa"/>
          </w:tcPr>
          <w:p w:rsidR="00FA4407" w:rsidRDefault="00FA4407" w:rsidP="00022A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A4407" w:rsidRPr="002D0BDD" w:rsidTr="00022A42">
        <w:trPr>
          <w:trHeight w:val="1489"/>
        </w:trPr>
        <w:tc>
          <w:tcPr>
            <w:tcW w:w="778" w:type="dxa"/>
          </w:tcPr>
          <w:p w:rsidR="00FA4407" w:rsidRPr="002D0BDD" w:rsidRDefault="00FA4407" w:rsidP="00022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FA4407" w:rsidRPr="00254A35" w:rsidRDefault="00FA4407" w:rsidP="00022A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D9439B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«Развитие организаций образования отрасли «Культура»</w:t>
            </w:r>
          </w:p>
        </w:tc>
        <w:tc>
          <w:tcPr>
            <w:tcW w:w="1417" w:type="dxa"/>
          </w:tcPr>
          <w:p w:rsidR="00FA4407" w:rsidRPr="002D0BDD" w:rsidRDefault="00FA4407" w:rsidP="00022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FA4407" w:rsidRPr="002D0BDD" w:rsidRDefault="00FA4407" w:rsidP="00022A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FA4407" w:rsidRPr="002D0BDD" w:rsidRDefault="00FA4407" w:rsidP="00022A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FA4407" w:rsidRPr="002D0BDD" w:rsidRDefault="00FA4407" w:rsidP="00022A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FA4407" w:rsidRPr="002D0BDD" w:rsidRDefault="00FA4407" w:rsidP="00022A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407" w:rsidRPr="002D0BDD" w:rsidTr="00022A42">
        <w:trPr>
          <w:trHeight w:val="1370"/>
        </w:trPr>
        <w:tc>
          <w:tcPr>
            <w:tcW w:w="778" w:type="dxa"/>
          </w:tcPr>
          <w:p w:rsidR="00FA4407" w:rsidRPr="002D0BDD" w:rsidRDefault="00FA4407" w:rsidP="00022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0B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67" w:type="dxa"/>
          </w:tcPr>
          <w:p w:rsidR="00FA4407" w:rsidRPr="002D0BDD" w:rsidRDefault="00FA4407" w:rsidP="00022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23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численности детей, получающих услуги дополнительного образования в области искусств, в общей численности детей в возрасте 6-18 лет</w:t>
            </w:r>
          </w:p>
        </w:tc>
        <w:tc>
          <w:tcPr>
            <w:tcW w:w="1417" w:type="dxa"/>
          </w:tcPr>
          <w:p w:rsidR="00FA4407" w:rsidRPr="002D0BDD" w:rsidRDefault="00FA4407" w:rsidP="00022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0BD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FA4407" w:rsidRPr="002D0BDD" w:rsidRDefault="00FA4407" w:rsidP="00022A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FA4407" w:rsidRPr="002D0BDD" w:rsidRDefault="00FA4407" w:rsidP="00022A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FA4407" w:rsidRPr="003A2272" w:rsidRDefault="00FA4407" w:rsidP="00022A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3208CE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2358" w:type="dxa"/>
          </w:tcPr>
          <w:p w:rsidR="00FA4407" w:rsidRDefault="00FA4407" w:rsidP="00022A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  <w:p w:rsidR="00FA4407" w:rsidRPr="00220C02" w:rsidRDefault="00FA4407" w:rsidP="00022A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Планируется достигнуть по итогам года</w:t>
            </w:r>
          </w:p>
        </w:tc>
      </w:tr>
      <w:tr w:rsidR="00FA4407" w:rsidRPr="002D0BDD" w:rsidTr="00022A42">
        <w:trPr>
          <w:trHeight w:val="415"/>
        </w:trPr>
        <w:tc>
          <w:tcPr>
            <w:tcW w:w="778" w:type="dxa"/>
          </w:tcPr>
          <w:p w:rsidR="00FA4407" w:rsidRPr="002D0BDD" w:rsidRDefault="00FA4407" w:rsidP="00022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0BD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767" w:type="dxa"/>
          </w:tcPr>
          <w:p w:rsidR="00FA4407" w:rsidRPr="002B482B" w:rsidRDefault="00FA4407" w:rsidP="00022A42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2D0BDD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международных, всероссийских и межрегиональных конкурсов (в том числе в составе коллективов) из числа учащихся образовательных организаций культуры и искусства</w:t>
            </w:r>
          </w:p>
        </w:tc>
        <w:tc>
          <w:tcPr>
            <w:tcW w:w="1417" w:type="dxa"/>
          </w:tcPr>
          <w:p w:rsidR="00FA4407" w:rsidRPr="002D0BDD" w:rsidRDefault="00FA4407" w:rsidP="00022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FA4407" w:rsidRPr="002D0BDD" w:rsidRDefault="00FA4407" w:rsidP="00022A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FA4407" w:rsidRPr="002D0BDD" w:rsidRDefault="00FA4407" w:rsidP="00022A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FA4407" w:rsidRPr="002D0BDD" w:rsidRDefault="00FA4407" w:rsidP="00022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358" w:type="dxa"/>
          </w:tcPr>
          <w:p w:rsidR="00FA4407" w:rsidRPr="002D0BDD" w:rsidRDefault="00FA4407" w:rsidP="00022A42">
            <w:pPr>
              <w:pStyle w:val="a3"/>
              <w:tabs>
                <w:tab w:val="left" w:pos="758"/>
                <w:tab w:val="center" w:pos="10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126%</w:t>
            </w:r>
          </w:p>
        </w:tc>
      </w:tr>
      <w:tr w:rsidR="00FA4407" w:rsidRPr="002D0BDD" w:rsidTr="00022A42">
        <w:trPr>
          <w:trHeight w:val="1130"/>
        </w:trPr>
        <w:tc>
          <w:tcPr>
            <w:tcW w:w="778" w:type="dxa"/>
          </w:tcPr>
          <w:p w:rsidR="00FA4407" w:rsidRPr="002D0BDD" w:rsidRDefault="00FA4407" w:rsidP="00022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FA4407" w:rsidRPr="00D9439B" w:rsidRDefault="00FA4407" w:rsidP="00022A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39B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Памятники истории и культуры МО Кимовский район</w:t>
            </w:r>
            <w:r w:rsidRPr="00D9439B">
              <w:rPr>
                <w:rFonts w:ascii="Times New Roman" w:hAnsi="Times New Roman" w:cs="Times New Roman"/>
                <w:b/>
                <w:sz w:val="24"/>
                <w:szCs w:val="24"/>
              </w:rPr>
              <w:t>»»</w:t>
            </w:r>
          </w:p>
        </w:tc>
        <w:tc>
          <w:tcPr>
            <w:tcW w:w="1417" w:type="dxa"/>
          </w:tcPr>
          <w:p w:rsidR="00FA4407" w:rsidRPr="002D0BDD" w:rsidRDefault="00FA4407" w:rsidP="00022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FA4407" w:rsidRPr="002D0BDD" w:rsidRDefault="00FA4407" w:rsidP="00022A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FA4407" w:rsidRPr="002D0BDD" w:rsidRDefault="00FA4407" w:rsidP="00022A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FA4407" w:rsidRPr="002D0BDD" w:rsidRDefault="00FA4407" w:rsidP="00022A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FA4407" w:rsidRPr="002D0BDD" w:rsidRDefault="00FA4407" w:rsidP="00022A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407" w:rsidRPr="002D0BDD" w:rsidTr="00022A42">
        <w:trPr>
          <w:trHeight w:val="2111"/>
        </w:trPr>
        <w:tc>
          <w:tcPr>
            <w:tcW w:w="778" w:type="dxa"/>
          </w:tcPr>
          <w:p w:rsidR="00FA4407" w:rsidRPr="002D0BDD" w:rsidRDefault="00FA4407" w:rsidP="00022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0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767" w:type="dxa"/>
          </w:tcPr>
          <w:p w:rsidR="00FA4407" w:rsidRPr="002D0BDD" w:rsidRDefault="00FA4407" w:rsidP="00022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объектов культурного наследия находящихся в удовлетворительном состоянии, в общем количестве объектов культурного наследия</w:t>
            </w:r>
          </w:p>
        </w:tc>
        <w:tc>
          <w:tcPr>
            <w:tcW w:w="1417" w:type="dxa"/>
          </w:tcPr>
          <w:p w:rsidR="00FA4407" w:rsidRPr="002D0BDD" w:rsidRDefault="00FA4407" w:rsidP="00022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0BD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FA4407" w:rsidRPr="002D0BDD" w:rsidRDefault="00FA4407" w:rsidP="00022A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FA4407" w:rsidRPr="002D0BDD" w:rsidRDefault="00FA4407" w:rsidP="00022A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FA4407" w:rsidRPr="002D0BDD" w:rsidRDefault="00FA4407" w:rsidP="00022A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2358" w:type="dxa"/>
          </w:tcPr>
          <w:p w:rsidR="00FA4407" w:rsidRPr="002D0BDD" w:rsidRDefault="00FA4407" w:rsidP="00022A42">
            <w:pPr>
              <w:pStyle w:val="a3"/>
              <w:tabs>
                <w:tab w:val="left" w:pos="758"/>
                <w:tab w:val="center" w:pos="10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FA4407" w:rsidRDefault="00FA4407" w:rsidP="00FA44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4407" w:rsidRDefault="00FA4407" w:rsidP="00FA44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4407" w:rsidRDefault="00FA4407" w:rsidP="00FA44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Оценка эффективности реализации муниципальной программы составляет: </w:t>
      </w:r>
    </w:p>
    <w:p w:rsidR="00FA4407" w:rsidRPr="002D0BDD" w:rsidRDefault="00FA4407" w:rsidP="00FA44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():13= 73 % </w:t>
      </w:r>
    </w:p>
    <w:p w:rsidR="00FA4407" w:rsidRDefault="00FA4407" w:rsidP="00FA4407"/>
    <w:p w:rsidR="001344D6" w:rsidRDefault="001344D6"/>
    <w:sectPr w:rsidR="001344D6" w:rsidSect="00DF7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4407"/>
    <w:rsid w:val="001344D6"/>
    <w:rsid w:val="00261CF4"/>
    <w:rsid w:val="00315193"/>
    <w:rsid w:val="00553AA3"/>
    <w:rsid w:val="00706370"/>
    <w:rsid w:val="00E36847"/>
    <w:rsid w:val="00FA4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407"/>
    <w:pPr>
      <w:spacing w:after="200" w:line="276" w:lineRule="auto"/>
      <w:ind w:firstLine="0"/>
      <w:jc w:val="left"/>
    </w:pPr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407"/>
    <w:pPr>
      <w:ind w:firstLine="0"/>
      <w:jc w:val="left"/>
    </w:pPr>
    <w:rPr>
      <w:rFonts w:asciiTheme="minorHAnsi" w:hAnsiTheme="minorHAnsi"/>
      <w:sz w:val="22"/>
      <w:szCs w:val="22"/>
    </w:rPr>
  </w:style>
  <w:style w:type="table" w:styleId="a4">
    <w:name w:val="Table Grid"/>
    <w:basedOn w:val="a1"/>
    <w:uiPriority w:val="59"/>
    <w:rsid w:val="00FA4407"/>
    <w:pPr>
      <w:ind w:firstLine="0"/>
      <w:jc w:val="left"/>
    </w:pPr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392</Words>
  <Characters>2240</Characters>
  <Application>Microsoft Office Word</Application>
  <DocSecurity>0</DocSecurity>
  <Lines>18</Lines>
  <Paragraphs>5</Paragraphs>
  <ScaleCrop>false</ScaleCrop>
  <Company>Microsoft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2020-07-14T06:16:00Z</dcterms:created>
  <dcterms:modified xsi:type="dcterms:W3CDTF">2020-07-14T06:17:00Z</dcterms:modified>
</cp:coreProperties>
</file>