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729" w:rsidRPr="00FD4729" w:rsidRDefault="00FD4729" w:rsidP="00FD4729">
      <w:pPr>
        <w:pStyle w:val="ConsPlusNormal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D4729">
        <w:rPr>
          <w:rFonts w:ascii="PT Astra Serif" w:hAnsi="PT Astra Serif" w:cs="Times New Roman"/>
          <w:b/>
          <w:sz w:val="28"/>
          <w:szCs w:val="28"/>
        </w:rPr>
        <w:t>Справочная информация к порядку информирования о предоставлении</w:t>
      </w:r>
    </w:p>
    <w:p w:rsidR="00FD4729" w:rsidRPr="00FD4729" w:rsidRDefault="00FD4729" w:rsidP="00B401C0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D4729">
        <w:rPr>
          <w:rFonts w:ascii="PT Astra Serif" w:hAnsi="PT Astra Serif" w:cs="Times New Roman"/>
          <w:b/>
          <w:sz w:val="28"/>
          <w:szCs w:val="28"/>
        </w:rPr>
        <w:t xml:space="preserve">муниципальной услуги </w:t>
      </w:r>
      <w:r w:rsidRPr="00FD4729">
        <w:rPr>
          <w:rStyle w:val="a5"/>
          <w:rFonts w:ascii="PT Astra Serif" w:hAnsi="PT Astra Serif"/>
          <w:sz w:val="28"/>
          <w:szCs w:val="28"/>
        </w:rPr>
        <w:t>«</w:t>
      </w:r>
      <w:bookmarkStart w:id="0" w:name="_GoBack"/>
      <w:r w:rsidR="007F1593" w:rsidRPr="007F1593">
        <w:rPr>
          <w:rFonts w:ascii="PT Astra Serif" w:hAnsi="PT Astra Serif"/>
          <w:b/>
          <w:color w:val="000000"/>
          <w:sz w:val="28"/>
          <w:szCs w:val="28"/>
        </w:rPr>
        <w:t>Предварительное согласование предоставления земельных участков</w:t>
      </w:r>
      <w:bookmarkEnd w:id="0"/>
      <w:r w:rsidRPr="00FD4729">
        <w:rPr>
          <w:rStyle w:val="a5"/>
          <w:rFonts w:ascii="PT Astra Serif" w:hAnsi="PT Astra Serif"/>
          <w:sz w:val="28"/>
          <w:szCs w:val="28"/>
        </w:rPr>
        <w:t>»</w:t>
      </w:r>
    </w:p>
    <w:p w:rsidR="00FD4729" w:rsidRPr="00FD4729" w:rsidRDefault="00FD4729" w:rsidP="00FD4729">
      <w:pPr>
        <w:pStyle w:val="a4"/>
        <w:tabs>
          <w:tab w:val="left" w:pos="360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D4729" w:rsidRPr="00FD4729" w:rsidRDefault="00FD4729" w:rsidP="00FD4729">
      <w:pPr>
        <w:pStyle w:val="a4"/>
        <w:tabs>
          <w:tab w:val="left" w:pos="360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Местонахождение Администрации: 301720, Тульская область,                      г. Кимовск, ул. Ленина, д. 44а. </w:t>
      </w:r>
    </w:p>
    <w:p w:rsidR="00FD4729" w:rsidRPr="00FD4729" w:rsidRDefault="00FD4729" w:rsidP="00FD4729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График работы Администрации:</w:t>
      </w:r>
    </w:p>
    <w:p w:rsidR="00FD4729" w:rsidRPr="00FD4729" w:rsidRDefault="00FD4729" w:rsidP="00FD4729">
      <w:pPr>
        <w:pStyle w:val="a4"/>
        <w:spacing w:before="0" w:beforeAutospacing="0" w:after="0" w:afterAutospacing="0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понедельник – четверг с 9 часов до 18 часов, пятница с 9 часов до 17 часов </w:t>
      </w:r>
    </w:p>
    <w:p w:rsidR="00FD4729" w:rsidRPr="00FD4729" w:rsidRDefault="00FD4729" w:rsidP="00FD4729">
      <w:pPr>
        <w:pStyle w:val="a4"/>
        <w:spacing w:before="0" w:beforeAutospacing="0" w:after="0" w:afterAutospacing="0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обеденный перерыв - с 13 часов до 13.48 часов </w:t>
      </w:r>
    </w:p>
    <w:p w:rsidR="00FD4729" w:rsidRPr="00FD4729" w:rsidRDefault="00FD4729" w:rsidP="00FD4729">
      <w:pPr>
        <w:pStyle w:val="a4"/>
        <w:spacing w:before="0" w:beforeAutospacing="0" w:after="0" w:afterAutospacing="0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выходные дни: суббота, воскресенье</w:t>
      </w:r>
    </w:p>
    <w:p w:rsidR="00FD4729" w:rsidRPr="00FD4729" w:rsidRDefault="00FD4729" w:rsidP="00FD4729">
      <w:pPr>
        <w:pStyle w:val="a4"/>
        <w:tabs>
          <w:tab w:val="left" w:pos="360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Местонахождение Отдела по управлению имуществом и земельными ресурсами администрации муниципального образования Кимовский район (далее - Отдел): 301720, Тульская область, г. Кимовск, ул. Ленина, д. 44а, </w:t>
      </w:r>
      <w:proofErr w:type="spellStart"/>
      <w:r w:rsidRPr="00FD4729">
        <w:rPr>
          <w:rFonts w:ascii="PT Astra Serif" w:hAnsi="PT Astra Serif"/>
          <w:color w:val="000000"/>
          <w:sz w:val="28"/>
          <w:szCs w:val="28"/>
        </w:rPr>
        <w:t>каб</w:t>
      </w:r>
      <w:proofErr w:type="spellEnd"/>
      <w:r w:rsidRPr="00FD4729">
        <w:rPr>
          <w:rFonts w:ascii="PT Astra Serif" w:hAnsi="PT Astra Serif"/>
          <w:color w:val="000000"/>
          <w:sz w:val="28"/>
          <w:szCs w:val="28"/>
        </w:rPr>
        <w:t xml:space="preserve">. 52, 53. </w:t>
      </w:r>
    </w:p>
    <w:p w:rsidR="00FD4729" w:rsidRPr="00FD4729" w:rsidRDefault="00FD4729" w:rsidP="00FD4729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График приема граждан в Отделе: </w:t>
      </w:r>
    </w:p>
    <w:p w:rsidR="00FD4729" w:rsidRPr="00FD4729" w:rsidRDefault="00FD4729" w:rsidP="00FD4729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вторник, четверг с 9 часов до 18 часов</w:t>
      </w:r>
    </w:p>
    <w:p w:rsidR="00FD4729" w:rsidRPr="00FD4729" w:rsidRDefault="00FD4729" w:rsidP="00FD4729">
      <w:pPr>
        <w:pStyle w:val="a4"/>
        <w:tabs>
          <w:tab w:val="left" w:pos="6285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обеденный перерыв - с 13 часов до 13.48 часов</w:t>
      </w:r>
    </w:p>
    <w:p w:rsidR="00FD4729" w:rsidRPr="00FD4729" w:rsidRDefault="00FD4729" w:rsidP="00FD4729">
      <w:pPr>
        <w:pStyle w:val="a4"/>
        <w:tabs>
          <w:tab w:val="left" w:pos="6285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Справочные телефоны:</w:t>
      </w:r>
    </w:p>
    <w:p w:rsidR="00FD4729" w:rsidRPr="00FD4729" w:rsidRDefault="00FD4729" w:rsidP="00FD4729">
      <w:pPr>
        <w:pStyle w:val="a4"/>
        <w:tabs>
          <w:tab w:val="left" w:pos="6285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Приемная Администрации (тел./факс): (848735) 5-29-92, </w:t>
      </w:r>
    </w:p>
    <w:p w:rsidR="00FD4729" w:rsidRPr="00FD4729" w:rsidRDefault="00FD4729" w:rsidP="00FD4729">
      <w:pPr>
        <w:pStyle w:val="a4"/>
        <w:tabs>
          <w:tab w:val="left" w:pos="6285"/>
        </w:tabs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телефон Отдела: (848735) 5-30-04</w:t>
      </w:r>
    </w:p>
    <w:p w:rsidR="00FD4729" w:rsidRPr="00FD4729" w:rsidRDefault="00FD4729" w:rsidP="00FD4729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 xml:space="preserve">Адрес официального сайта муниципального образования Кимовский район в сети Интернет - </w:t>
      </w:r>
      <w:hyperlink r:id="rId5" w:history="1">
        <w:r w:rsidRPr="00FD4729">
          <w:rPr>
            <w:rStyle w:val="a3"/>
            <w:rFonts w:ascii="PT Astra Serif" w:hAnsi="PT Astra Serif"/>
            <w:color w:val="000000"/>
            <w:sz w:val="28"/>
            <w:szCs w:val="28"/>
          </w:rPr>
          <w:t>https://kimovsk.tularegion.ru</w:t>
        </w:r>
      </w:hyperlink>
    </w:p>
    <w:p w:rsidR="00FD4729" w:rsidRPr="00FD4729" w:rsidRDefault="00FD4729" w:rsidP="00FD4729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r w:rsidRPr="00FD4729">
        <w:rPr>
          <w:rFonts w:ascii="PT Astra Serif" w:hAnsi="PT Astra Serif"/>
          <w:color w:val="000000"/>
          <w:sz w:val="28"/>
          <w:szCs w:val="28"/>
        </w:rPr>
        <w:t>Адрес электронной почты Администрации:</w:t>
      </w:r>
    </w:p>
    <w:p w:rsidR="00FD4729" w:rsidRPr="00B401C0" w:rsidRDefault="007F1593" w:rsidP="00FD4729">
      <w:pPr>
        <w:spacing w:after="0" w:line="240" w:lineRule="auto"/>
        <w:contextualSpacing/>
        <w:jc w:val="both"/>
        <w:rPr>
          <w:rFonts w:ascii="PT Astra Serif" w:hAnsi="PT Astra Serif"/>
          <w:color w:val="000000"/>
          <w:sz w:val="28"/>
          <w:szCs w:val="28"/>
        </w:rPr>
      </w:pPr>
      <w:hyperlink r:id="rId6" w:history="1"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</w:rPr>
          <w:t>a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  <w:lang w:val="en-US"/>
          </w:rPr>
          <w:t>sed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</w:rPr>
          <w:t>_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  <w:lang w:val="en-US"/>
          </w:rPr>
          <w:t>mo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</w:rPr>
          <w:t>_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  <w:lang w:val="en-US"/>
          </w:rPr>
          <w:t>kimovsk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</w:rPr>
          <w:t>@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  <w:lang w:val="en-US"/>
          </w:rPr>
          <w:t>tularegion</w:t>
        </w:r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</w:rPr>
          <w:t>.</w:t>
        </w:r>
        <w:proofErr w:type="spellStart"/>
        <w:r w:rsidR="00FD4729" w:rsidRPr="00B401C0">
          <w:rPr>
            <w:rStyle w:val="a3"/>
            <w:rFonts w:ascii="PT Astra Serif" w:hAnsi="PT Astra Serif"/>
            <w:color w:val="000000"/>
            <w:sz w:val="28"/>
            <w:szCs w:val="28"/>
            <w:u w:val="none"/>
          </w:rPr>
          <w:t>ru</w:t>
        </w:r>
        <w:proofErr w:type="spellEnd"/>
      </w:hyperlink>
    </w:p>
    <w:p w:rsidR="00FD4729" w:rsidRPr="00704FDA" w:rsidRDefault="00FD4729" w:rsidP="00FD4729">
      <w:pPr>
        <w:jc w:val="center"/>
        <w:rPr>
          <w:rFonts w:ascii="PT Astra Serif" w:hAnsi="PT Astra Serif"/>
          <w:b/>
        </w:rPr>
      </w:pPr>
    </w:p>
    <w:p w:rsidR="00D9145E" w:rsidRDefault="00D9145E" w:rsidP="00D9145E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_____________________</w:t>
      </w:r>
    </w:p>
    <w:p w:rsidR="00E27834" w:rsidRDefault="00E27834" w:rsidP="00D9145E">
      <w:pPr>
        <w:jc w:val="center"/>
      </w:pPr>
    </w:p>
    <w:sectPr w:rsidR="00E27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FE"/>
    <w:rsid w:val="0009278C"/>
    <w:rsid w:val="00254739"/>
    <w:rsid w:val="006F5DFE"/>
    <w:rsid w:val="007375C9"/>
    <w:rsid w:val="007F1593"/>
    <w:rsid w:val="00B401C0"/>
    <w:rsid w:val="00D9145E"/>
    <w:rsid w:val="00E27834"/>
    <w:rsid w:val="00FD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D47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rsid w:val="00FD4729"/>
    <w:rPr>
      <w:color w:val="CD3300"/>
      <w:u w:val="single"/>
    </w:rPr>
  </w:style>
  <w:style w:type="paragraph" w:styleId="a4">
    <w:name w:val="Normal (Web)"/>
    <w:basedOn w:val="a"/>
    <w:unhideWhenUsed/>
    <w:rsid w:val="00FD4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FD4729"/>
    <w:rPr>
      <w:rFonts w:ascii="Arial" w:eastAsiaTheme="minorEastAsia" w:hAnsi="Arial" w:cs="Arial"/>
      <w:sz w:val="20"/>
      <w:szCs w:val="20"/>
      <w:lang w:eastAsia="ru-RU"/>
    </w:rPr>
  </w:style>
  <w:style w:type="character" w:styleId="a5">
    <w:name w:val="Strong"/>
    <w:basedOn w:val="a0"/>
    <w:qFormat/>
    <w:rsid w:val="00FD472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FD47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rsid w:val="00FD4729"/>
    <w:rPr>
      <w:color w:val="CD3300"/>
      <w:u w:val="single"/>
    </w:rPr>
  </w:style>
  <w:style w:type="paragraph" w:styleId="a4">
    <w:name w:val="Normal (Web)"/>
    <w:basedOn w:val="a"/>
    <w:unhideWhenUsed/>
    <w:rsid w:val="00FD4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FD4729"/>
    <w:rPr>
      <w:rFonts w:ascii="Arial" w:eastAsiaTheme="minorEastAsia" w:hAnsi="Arial" w:cs="Arial"/>
      <w:sz w:val="20"/>
      <w:szCs w:val="20"/>
      <w:lang w:eastAsia="ru-RU"/>
    </w:rPr>
  </w:style>
  <w:style w:type="character" w:styleId="a5">
    <w:name w:val="Strong"/>
    <w:basedOn w:val="a0"/>
    <w:qFormat/>
    <w:rsid w:val="00FD47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2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sed_mo_kimovsk@tularegion.ru" TargetMode="External"/><Relationship Id="rId5" Type="http://schemas.openxmlformats.org/officeDocument/2006/relationships/hyperlink" Target="https://kimovsk.tularegio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1022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Вячеславовна Ремизова</dc:creator>
  <cp:keywords/>
  <dc:description/>
  <cp:lastModifiedBy>Светлана Вячеславовна Ремизова</cp:lastModifiedBy>
  <cp:revision>8</cp:revision>
  <dcterms:created xsi:type="dcterms:W3CDTF">2020-06-08T06:38:00Z</dcterms:created>
  <dcterms:modified xsi:type="dcterms:W3CDTF">2022-03-02T09:08:00Z</dcterms:modified>
</cp:coreProperties>
</file>