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6"/>
      </w:tblGrid>
      <w:tr w:rsidR="00680502" w:rsidRPr="00680502" w:rsidTr="0044488B">
        <w:tc>
          <w:tcPr>
            <w:tcW w:w="10421" w:type="dxa"/>
            <w:gridSpan w:val="2"/>
            <w:hideMark/>
          </w:tcPr>
          <w:p w:rsidR="00680502" w:rsidRPr="00680502" w:rsidRDefault="00680502" w:rsidP="0068050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0502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8" style="position:absolute;left:0;text-align:left;margin-left:208.2pt;margin-top:-37.55pt;width:53.25pt;height:29.25pt;z-index:251657728" stroked="f"/>
              </w:pict>
            </w:r>
            <w:r w:rsidRPr="00680502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80502" w:rsidRPr="00680502" w:rsidTr="0044488B">
        <w:tc>
          <w:tcPr>
            <w:tcW w:w="10421" w:type="dxa"/>
            <w:gridSpan w:val="2"/>
            <w:hideMark/>
          </w:tcPr>
          <w:p w:rsidR="00680502" w:rsidRPr="00680502" w:rsidRDefault="00680502" w:rsidP="0068050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0502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680502" w:rsidRPr="00680502" w:rsidTr="0044488B">
        <w:tc>
          <w:tcPr>
            <w:tcW w:w="10421" w:type="dxa"/>
            <w:gridSpan w:val="2"/>
          </w:tcPr>
          <w:p w:rsidR="00680502" w:rsidRPr="00680502" w:rsidRDefault="00680502" w:rsidP="0068050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0502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680502" w:rsidRPr="00680502" w:rsidRDefault="00680502" w:rsidP="0068050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80502" w:rsidRPr="00680502" w:rsidRDefault="00680502" w:rsidP="0068050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0502" w:rsidRPr="00680502" w:rsidTr="0044488B">
        <w:tc>
          <w:tcPr>
            <w:tcW w:w="10421" w:type="dxa"/>
            <w:gridSpan w:val="2"/>
            <w:hideMark/>
          </w:tcPr>
          <w:p w:rsidR="00680502" w:rsidRPr="00680502" w:rsidRDefault="00680502" w:rsidP="0068050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0502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80502" w:rsidRPr="00680502" w:rsidTr="0044488B">
        <w:tc>
          <w:tcPr>
            <w:tcW w:w="10421" w:type="dxa"/>
            <w:gridSpan w:val="2"/>
          </w:tcPr>
          <w:p w:rsidR="00680502" w:rsidRPr="00680502" w:rsidRDefault="00680502" w:rsidP="0068050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0502" w:rsidRPr="00680502" w:rsidTr="0044488B">
        <w:tc>
          <w:tcPr>
            <w:tcW w:w="5210" w:type="dxa"/>
            <w:hideMark/>
          </w:tcPr>
          <w:p w:rsidR="00680502" w:rsidRPr="00680502" w:rsidRDefault="00680502" w:rsidP="0068050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0502">
              <w:rPr>
                <w:rFonts w:ascii="Arial" w:hAnsi="Arial" w:cs="Arial"/>
                <w:b/>
                <w:sz w:val="24"/>
                <w:szCs w:val="24"/>
              </w:rPr>
              <w:t xml:space="preserve">от 25 сентября 2019 г. </w:t>
            </w:r>
          </w:p>
        </w:tc>
        <w:tc>
          <w:tcPr>
            <w:tcW w:w="5211" w:type="dxa"/>
            <w:hideMark/>
          </w:tcPr>
          <w:p w:rsidR="00680502" w:rsidRPr="00680502" w:rsidRDefault="00680502" w:rsidP="0068050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0502">
              <w:rPr>
                <w:rFonts w:ascii="Arial" w:hAnsi="Arial" w:cs="Arial"/>
                <w:b/>
                <w:sz w:val="24"/>
                <w:szCs w:val="24"/>
              </w:rPr>
              <w:t>№ 1165</w:t>
            </w:r>
          </w:p>
        </w:tc>
      </w:tr>
    </w:tbl>
    <w:p w:rsidR="00FE7A23" w:rsidRPr="00680502" w:rsidRDefault="00FE7A23" w:rsidP="006805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D5DAB" w:rsidRPr="00516425" w:rsidRDefault="003D5DAB" w:rsidP="006805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:rsidR="00F10BF0" w:rsidRPr="00516425" w:rsidRDefault="00F10BF0" w:rsidP="006805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516425">
        <w:rPr>
          <w:rFonts w:ascii="Arial" w:eastAsia="Times New Roman" w:hAnsi="Arial" w:cs="Arial"/>
          <w:b/>
          <w:bCs/>
          <w:sz w:val="32"/>
          <w:szCs w:val="32"/>
        </w:rPr>
        <w:t>Об утверждении Положения об условиях оплаты труда работников муниципальных учреждений</w:t>
      </w:r>
      <w:r w:rsidR="000A5DAB" w:rsidRPr="00516425">
        <w:rPr>
          <w:rFonts w:ascii="Arial" w:eastAsia="Times New Roman" w:hAnsi="Arial" w:cs="Arial"/>
          <w:b/>
          <w:bCs/>
          <w:sz w:val="32"/>
          <w:szCs w:val="32"/>
        </w:rPr>
        <w:t>,</w:t>
      </w:r>
      <w:r w:rsidRPr="00516425">
        <w:rPr>
          <w:rFonts w:ascii="Arial" w:eastAsia="Times New Roman" w:hAnsi="Arial" w:cs="Arial"/>
          <w:b/>
          <w:bCs/>
          <w:sz w:val="32"/>
          <w:szCs w:val="32"/>
        </w:rPr>
        <w:t xml:space="preserve"> осуществляющих деятельность в сфере государственной молодежной политики в муниципаль</w:t>
      </w:r>
      <w:r w:rsidR="003E702F" w:rsidRPr="00516425">
        <w:rPr>
          <w:rFonts w:ascii="Arial" w:eastAsia="Times New Roman" w:hAnsi="Arial" w:cs="Arial"/>
          <w:b/>
          <w:bCs/>
          <w:sz w:val="32"/>
          <w:szCs w:val="32"/>
        </w:rPr>
        <w:t>ном образовании Кимовский район</w:t>
      </w:r>
    </w:p>
    <w:p w:rsidR="000A5DAB" w:rsidRPr="00680502" w:rsidRDefault="000A5DAB" w:rsidP="0068050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E3033" w:rsidRPr="00680502" w:rsidRDefault="000E3033" w:rsidP="0068050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0502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Трудовым кодексом Российской Федерации, распоряжением правительства Тульской области от </w:t>
      </w:r>
      <w:r w:rsidR="006C216A" w:rsidRPr="00680502">
        <w:rPr>
          <w:rFonts w:ascii="Arial" w:eastAsia="Times New Roman" w:hAnsi="Arial" w:cs="Arial"/>
          <w:sz w:val="24"/>
          <w:szCs w:val="24"/>
          <w:lang w:eastAsia="ru-RU"/>
        </w:rPr>
        <w:t>18.04.2019 №</w:t>
      </w:r>
      <w:r w:rsidR="005F33DE" w:rsidRPr="0068050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C216A" w:rsidRPr="00680502">
        <w:rPr>
          <w:rFonts w:ascii="Arial" w:eastAsia="Times New Roman" w:hAnsi="Arial" w:cs="Arial"/>
          <w:sz w:val="24"/>
          <w:szCs w:val="24"/>
          <w:lang w:eastAsia="ru-RU"/>
        </w:rPr>
        <w:t xml:space="preserve">237-р </w:t>
      </w:r>
      <w:r w:rsidRPr="00680502">
        <w:rPr>
          <w:rFonts w:ascii="Arial" w:eastAsia="Times New Roman" w:hAnsi="Arial" w:cs="Arial"/>
          <w:sz w:val="24"/>
          <w:szCs w:val="24"/>
          <w:lang w:eastAsia="ru-RU"/>
        </w:rPr>
        <w:t xml:space="preserve">«Об индексации заработной платы работников государственных учреждений (организаций) Тульской области», на основании Устава муниципального образования Кимовский район администрация муниципального образования Кимовский район </w:t>
      </w:r>
      <w:r w:rsidR="00516425" w:rsidRPr="00680502">
        <w:rPr>
          <w:rFonts w:ascii="Arial" w:eastAsia="Times New Roman" w:hAnsi="Arial" w:cs="Arial"/>
          <w:sz w:val="24"/>
          <w:szCs w:val="24"/>
          <w:lang w:eastAsia="ru-RU"/>
        </w:rPr>
        <w:t>постановляет</w:t>
      </w:r>
      <w:r w:rsidRPr="00680502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0E3033" w:rsidRPr="00680502" w:rsidRDefault="000E3033" w:rsidP="00680502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8050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Утвердить Положение об условиях оплаты труда </w:t>
      </w:r>
      <w:r w:rsidR="000A5DAB" w:rsidRPr="0068050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работников муниципальных учреждений, осуществляющих деятельность в сфере государственной молодежной политики в муниципальном образовании Кимовский район </w:t>
      </w:r>
      <w:r w:rsidRPr="00680502">
        <w:rPr>
          <w:rFonts w:ascii="Arial" w:eastAsia="Times New Roman" w:hAnsi="Arial" w:cs="Arial"/>
          <w:bCs/>
          <w:sz w:val="24"/>
          <w:szCs w:val="24"/>
          <w:lang w:eastAsia="ru-RU"/>
        </w:rPr>
        <w:t>(приложение).</w:t>
      </w:r>
    </w:p>
    <w:p w:rsidR="006C216A" w:rsidRPr="00680502" w:rsidRDefault="006C216A" w:rsidP="00680502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0502">
        <w:rPr>
          <w:rFonts w:ascii="Arial" w:eastAsia="Times New Roman" w:hAnsi="Arial" w:cs="Arial"/>
          <w:sz w:val="24"/>
          <w:szCs w:val="24"/>
          <w:lang w:eastAsia="ru-RU"/>
        </w:rPr>
        <w:t xml:space="preserve">Признать утратившим силу постановление администрации муниципального образования Кимовский район от 19.04.2018 № </w:t>
      </w:r>
      <w:r w:rsidR="005017A0" w:rsidRPr="00680502">
        <w:rPr>
          <w:rFonts w:ascii="Arial" w:eastAsia="Times New Roman" w:hAnsi="Arial" w:cs="Arial"/>
          <w:sz w:val="24"/>
          <w:szCs w:val="24"/>
          <w:lang w:eastAsia="ru-RU"/>
        </w:rPr>
        <w:t>438</w:t>
      </w:r>
      <w:r w:rsidRPr="00680502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Положения об условиях оплаты труда работников муниципальных учреждений</w:t>
      </w:r>
      <w:r w:rsidR="005017A0" w:rsidRPr="00680502">
        <w:rPr>
          <w:rFonts w:ascii="Arial" w:eastAsia="Times New Roman" w:hAnsi="Arial" w:cs="Arial"/>
          <w:sz w:val="24"/>
          <w:szCs w:val="24"/>
          <w:lang w:eastAsia="ru-RU"/>
        </w:rPr>
        <w:t>, осуществляющих деятельность в сфере государственной молодежной политики в</w:t>
      </w:r>
      <w:r w:rsidRPr="0068050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</w:t>
      </w:r>
      <w:r w:rsidR="005017A0" w:rsidRPr="00680502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Pr="00680502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</w:t>
      </w:r>
      <w:r w:rsidR="005017A0" w:rsidRPr="00680502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680502">
        <w:rPr>
          <w:rFonts w:ascii="Arial" w:eastAsia="Times New Roman" w:hAnsi="Arial" w:cs="Arial"/>
          <w:sz w:val="24"/>
          <w:szCs w:val="24"/>
          <w:lang w:eastAsia="ru-RU"/>
        </w:rPr>
        <w:t xml:space="preserve"> Кимовский район»;</w:t>
      </w:r>
    </w:p>
    <w:p w:rsidR="000E3033" w:rsidRPr="006D5250" w:rsidRDefault="000E3033" w:rsidP="00680502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5250">
        <w:rPr>
          <w:rFonts w:ascii="Arial" w:eastAsia="Times New Roman" w:hAnsi="Arial" w:cs="Arial"/>
          <w:sz w:val="24"/>
          <w:szCs w:val="24"/>
          <w:lang w:eastAsia="ru-RU"/>
        </w:rPr>
        <w:t>Отделу по делопроизводству, кадрам, информационным технологиям и делам архива (Юрчикова</w:t>
      </w:r>
      <w:r w:rsidR="00406193" w:rsidRPr="006D5250">
        <w:rPr>
          <w:rFonts w:ascii="Arial" w:eastAsia="Times New Roman" w:hAnsi="Arial" w:cs="Arial"/>
          <w:sz w:val="24"/>
          <w:szCs w:val="24"/>
          <w:lang w:eastAsia="ru-RU"/>
        </w:rPr>
        <w:t xml:space="preserve"> Н.А.</w:t>
      </w:r>
      <w:r w:rsidRPr="006D5250">
        <w:rPr>
          <w:rFonts w:ascii="Arial" w:eastAsia="Times New Roman" w:hAnsi="Arial" w:cs="Arial"/>
          <w:sz w:val="24"/>
          <w:szCs w:val="24"/>
          <w:lang w:eastAsia="ru-RU"/>
        </w:rPr>
        <w:t xml:space="preserve">) разместить постановление на официальном сайте муниципального образования </w:t>
      </w:r>
      <w:r w:rsidR="003D5DAB" w:rsidRPr="006D5250">
        <w:rPr>
          <w:rFonts w:ascii="Arial" w:eastAsia="Times New Roman" w:hAnsi="Arial" w:cs="Arial"/>
          <w:sz w:val="24"/>
          <w:szCs w:val="24"/>
          <w:lang w:eastAsia="ru-RU"/>
        </w:rPr>
        <w:t>Кимовский район в сети Интернет, о</w:t>
      </w:r>
      <w:r w:rsidRPr="006D5250">
        <w:rPr>
          <w:rFonts w:ascii="Arial" w:eastAsia="Times New Roman" w:hAnsi="Arial" w:cs="Arial"/>
          <w:sz w:val="24"/>
          <w:szCs w:val="24"/>
          <w:lang w:eastAsia="ru-RU"/>
        </w:rPr>
        <w:t>тделу по организационной работе и взаимодействию с органами местного самоуправления (</w:t>
      </w:r>
      <w:r w:rsidR="006A1E83" w:rsidRPr="006D5250">
        <w:rPr>
          <w:rFonts w:ascii="Arial" w:eastAsia="Times New Roman" w:hAnsi="Arial" w:cs="Arial"/>
          <w:sz w:val="24"/>
          <w:szCs w:val="24"/>
          <w:lang w:eastAsia="ru-RU"/>
        </w:rPr>
        <w:t>Мороз Ю</w:t>
      </w:r>
      <w:r w:rsidRPr="006D5250">
        <w:rPr>
          <w:rFonts w:ascii="Arial" w:eastAsia="Times New Roman" w:hAnsi="Arial" w:cs="Arial"/>
          <w:sz w:val="24"/>
          <w:szCs w:val="24"/>
          <w:lang w:eastAsia="ru-RU"/>
        </w:rPr>
        <w:t xml:space="preserve">.Ю.) обнародовать постановление путем </w:t>
      </w:r>
      <w:r w:rsidR="006D5250" w:rsidRPr="006D5250">
        <w:rPr>
          <w:rFonts w:ascii="Arial" w:eastAsia="Times New Roman" w:hAnsi="Arial" w:cs="Arial"/>
          <w:sz w:val="24"/>
          <w:szCs w:val="24"/>
        </w:rPr>
        <w:t xml:space="preserve">размещения в Центре правовой и деловой информации при муниципальном </w:t>
      </w:r>
      <w:r w:rsidRPr="006D5250">
        <w:rPr>
          <w:rFonts w:ascii="Arial" w:eastAsia="Times New Roman" w:hAnsi="Arial" w:cs="Arial"/>
          <w:sz w:val="24"/>
          <w:szCs w:val="24"/>
          <w:lang w:eastAsia="ru-RU"/>
        </w:rPr>
        <w:t>казенном учреждении культуры «Кимовская межпоселенческая центральная районная библиотека».</w:t>
      </w:r>
    </w:p>
    <w:p w:rsidR="003D5DAB" w:rsidRPr="00680502" w:rsidRDefault="000E3033" w:rsidP="0068050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0502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выполнением настоящего постановления </w:t>
      </w:r>
      <w:r w:rsidR="003D5DAB" w:rsidRPr="00680502">
        <w:rPr>
          <w:rFonts w:ascii="Arial" w:eastAsia="Times New Roman" w:hAnsi="Arial" w:cs="Arial"/>
          <w:sz w:val="24"/>
          <w:szCs w:val="24"/>
        </w:rPr>
        <w:t>возлагаю на заместителя главы администрации муниципального образования Кимовский район Ларионову Т.В.</w:t>
      </w:r>
    </w:p>
    <w:p w:rsidR="003D5DAB" w:rsidRPr="00680502" w:rsidRDefault="003D5DAB" w:rsidP="00680502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0502">
        <w:rPr>
          <w:rFonts w:ascii="Arial" w:eastAsia="Times New Roman" w:hAnsi="Arial" w:cs="Arial"/>
          <w:sz w:val="24"/>
          <w:szCs w:val="24"/>
        </w:rPr>
        <w:t>Постановление вступает в силу со дня обнародования и распространяется на правоотношения, возникшие с 1 октября 2019 года.</w:t>
      </w:r>
    </w:p>
    <w:p w:rsidR="003D5DAB" w:rsidRDefault="003D5DAB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516425" w:rsidRDefault="00516425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4644"/>
        <w:gridCol w:w="4395"/>
      </w:tblGrid>
      <w:tr w:rsidR="00516425" w:rsidRPr="004B0FAE" w:rsidTr="00516425">
        <w:tc>
          <w:tcPr>
            <w:tcW w:w="4644" w:type="dxa"/>
          </w:tcPr>
          <w:p w:rsidR="00516425" w:rsidRPr="00516425" w:rsidRDefault="00516425" w:rsidP="00516425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2"/>
                <w:sz w:val="24"/>
                <w:szCs w:val="24"/>
                <w:lang w:bidi="ru-RU"/>
              </w:rPr>
            </w:pPr>
            <w:r w:rsidRPr="00516425">
              <w:rPr>
                <w:rFonts w:ascii="Arial" w:eastAsia="Times New Roman" w:hAnsi="Arial" w:cs="Arial"/>
                <w:spacing w:val="2"/>
                <w:sz w:val="24"/>
                <w:szCs w:val="24"/>
                <w:lang w:bidi="ru-RU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4395" w:type="dxa"/>
          </w:tcPr>
          <w:p w:rsidR="00516425" w:rsidRPr="00516425" w:rsidRDefault="00516425" w:rsidP="0051642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eastAsia="Times New Roman" w:hAnsi="Arial" w:cs="Arial"/>
                <w:spacing w:val="2"/>
                <w:sz w:val="24"/>
                <w:szCs w:val="24"/>
                <w:lang w:bidi="ru-RU"/>
              </w:rPr>
            </w:pPr>
          </w:p>
          <w:p w:rsidR="00516425" w:rsidRPr="00516425" w:rsidRDefault="00516425" w:rsidP="00516425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eastAsia="Times New Roman" w:hAnsi="Arial" w:cs="Arial"/>
                <w:spacing w:val="2"/>
                <w:sz w:val="24"/>
                <w:szCs w:val="24"/>
                <w:lang w:bidi="ru-RU"/>
              </w:rPr>
            </w:pPr>
            <w:r w:rsidRPr="00516425">
              <w:rPr>
                <w:rFonts w:ascii="Arial" w:eastAsia="Times New Roman" w:hAnsi="Arial" w:cs="Arial"/>
                <w:spacing w:val="2"/>
                <w:sz w:val="24"/>
                <w:szCs w:val="24"/>
                <w:lang w:bidi="ru-RU"/>
              </w:rPr>
              <w:t>Т.В. Ларионова</w:t>
            </w:r>
          </w:p>
        </w:tc>
      </w:tr>
    </w:tbl>
    <w:p w:rsidR="00516425" w:rsidRPr="00680502" w:rsidRDefault="00516425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3D5DAB" w:rsidRPr="006D5250" w:rsidRDefault="003D5DAB" w:rsidP="006D5250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</w:p>
    <w:p w:rsidR="006D5250" w:rsidRPr="006D5250" w:rsidRDefault="006D5250" w:rsidP="006D5250">
      <w:pPr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6D5250">
        <w:rPr>
          <w:rFonts w:ascii="Arial" w:hAnsi="Arial" w:cs="Arial"/>
          <w:sz w:val="24"/>
          <w:szCs w:val="24"/>
        </w:rPr>
        <w:t>Приложение</w:t>
      </w:r>
    </w:p>
    <w:p w:rsidR="006D5250" w:rsidRPr="006D5250" w:rsidRDefault="006D5250" w:rsidP="006D5250">
      <w:pPr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6D5250">
        <w:rPr>
          <w:rFonts w:ascii="Arial" w:hAnsi="Arial" w:cs="Arial"/>
          <w:sz w:val="24"/>
          <w:szCs w:val="24"/>
        </w:rPr>
        <w:t>к постановлению администрации муниципального образования Кимовский район</w:t>
      </w:r>
    </w:p>
    <w:p w:rsidR="006D5250" w:rsidRPr="006D5250" w:rsidRDefault="006D5250" w:rsidP="006D5250">
      <w:pPr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6D5250">
        <w:rPr>
          <w:rFonts w:ascii="Arial" w:hAnsi="Arial" w:cs="Arial"/>
          <w:sz w:val="24"/>
          <w:szCs w:val="24"/>
        </w:rPr>
        <w:t>от 25.09.2019 № 1165</w:t>
      </w:r>
    </w:p>
    <w:p w:rsidR="006D5250" w:rsidRDefault="006D5250" w:rsidP="0068050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</w:p>
    <w:p w:rsidR="000A5DAB" w:rsidRPr="00680502" w:rsidRDefault="000E3033" w:rsidP="006D525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680502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П</w:t>
      </w:r>
      <w:r w:rsidR="006D5250" w:rsidRPr="00680502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оложение</w:t>
      </w:r>
      <w:r w:rsidR="006D5250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 xml:space="preserve"> </w:t>
      </w:r>
      <w:r w:rsidRPr="00680502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 xml:space="preserve">об условиях оплаты труда </w:t>
      </w:r>
      <w:r w:rsidR="000A5DAB" w:rsidRPr="00680502">
        <w:rPr>
          <w:rFonts w:ascii="Arial" w:eastAsia="Times New Roman" w:hAnsi="Arial" w:cs="Arial"/>
          <w:b/>
          <w:bCs/>
          <w:sz w:val="24"/>
          <w:szCs w:val="24"/>
        </w:rPr>
        <w:t>работников муниципальных учреждений, осуществляющих деятельность в сфере государственной молодежной политики в муниципальном образовании Кимовский район.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bookmarkStart w:id="0" w:name="Par41"/>
      <w:bookmarkEnd w:id="0"/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680502">
        <w:rPr>
          <w:rFonts w:ascii="Arial" w:hAnsi="Arial" w:cs="Arial"/>
          <w:b/>
          <w:sz w:val="24"/>
          <w:szCs w:val="24"/>
        </w:rPr>
        <w:t>1. Общие положения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Настоящее Положение об условиях оплаты труда работников государственных учреждений Тульской области, осуществляющих деятельность в сфере государственной молодежной политики (далее - Положение, работники, учреждение), разработано в целях определения условий и порядка оплаты труда работников учреждений и включает в себя: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размеры должностных окладов (окладов) по профессиональным квалификационным группам (далее - ПКГ);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размеры повышающих коэффициентов к должностным окладам (окладам);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 xml:space="preserve">условия оплаты труда руководителя </w:t>
      </w:r>
      <w:r w:rsidR="005C58AD" w:rsidRPr="00680502">
        <w:rPr>
          <w:rFonts w:ascii="Arial" w:hAnsi="Arial" w:cs="Arial"/>
          <w:sz w:val="24"/>
          <w:szCs w:val="24"/>
        </w:rPr>
        <w:t>муниципального</w:t>
      </w:r>
      <w:r w:rsidRPr="00680502">
        <w:rPr>
          <w:rFonts w:ascii="Arial" w:hAnsi="Arial" w:cs="Arial"/>
          <w:sz w:val="24"/>
          <w:szCs w:val="24"/>
        </w:rPr>
        <w:t xml:space="preserve"> учреждения, его заместителей и главного бухгалтера;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 xml:space="preserve">размеры и условия осуществления выплат компенсационного характера в соответствии с </w:t>
      </w:r>
      <w:hyperlink r:id="rId7" w:history="1">
        <w:r w:rsidRPr="00680502">
          <w:rPr>
            <w:rFonts w:ascii="Arial" w:hAnsi="Arial" w:cs="Arial"/>
            <w:sz w:val="24"/>
            <w:szCs w:val="24"/>
          </w:rPr>
          <w:t>Перечнем</w:t>
        </w:r>
      </w:hyperlink>
      <w:r w:rsidRPr="00680502">
        <w:rPr>
          <w:rFonts w:ascii="Arial" w:hAnsi="Arial" w:cs="Arial"/>
          <w:sz w:val="24"/>
          <w:szCs w:val="24"/>
        </w:rPr>
        <w:t xml:space="preserve"> видов выплат компенсационного характера в учреждениях;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 xml:space="preserve">размеры и условия осуществления выплат стимулирующего характера в соответствии с </w:t>
      </w:r>
      <w:hyperlink r:id="rId8" w:history="1">
        <w:r w:rsidRPr="00680502">
          <w:rPr>
            <w:rFonts w:ascii="Arial" w:hAnsi="Arial" w:cs="Arial"/>
            <w:sz w:val="24"/>
            <w:szCs w:val="24"/>
          </w:rPr>
          <w:t>Перечнем</w:t>
        </w:r>
      </w:hyperlink>
      <w:r w:rsidRPr="00680502">
        <w:rPr>
          <w:rFonts w:ascii="Arial" w:hAnsi="Arial" w:cs="Arial"/>
          <w:sz w:val="24"/>
          <w:szCs w:val="24"/>
        </w:rPr>
        <w:t xml:space="preserve"> видов выплат стимулирующего характера в учреждениях;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другие вопросы оплаты труда.</w:t>
      </w:r>
    </w:p>
    <w:p w:rsidR="00A875E9" w:rsidRPr="00680502" w:rsidRDefault="00A875E9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Учреждение, в пределах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учреждения, согласованным с органом исполнительной власти муниципального образования Кимовский район, осуществляющим функции и полномочия учредителя учреждения (далее - локальный акт учреждения, учредитель).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Оплата труда работников учреждения, занятых на условиях неполного рабочего времени, производится пропорционально отработанному времени или в зависимости от выполненного объема работ.</w:t>
      </w:r>
    </w:p>
    <w:p w:rsidR="00A20496" w:rsidRPr="00680502" w:rsidRDefault="00A20496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Оплата труда работников учреждения, не предусмотренных настоящим Положением, </w:t>
      </w:r>
      <w:r w:rsidRPr="00680502">
        <w:rPr>
          <w:rFonts w:ascii="Arial" w:hAnsi="Arial" w:cs="Arial"/>
          <w:sz w:val="24"/>
          <w:szCs w:val="24"/>
        </w:rPr>
        <w:t>производится в порядке, установленном для работников соответствующих отраслей муниципальных учреждений муниципального образования Кимовский район.</w:t>
      </w:r>
    </w:p>
    <w:p w:rsidR="00A20496" w:rsidRPr="00680502" w:rsidRDefault="00A20496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</w:t>
      </w:r>
      <w:r w:rsidR="003C7B6F" w:rsidRPr="00680502">
        <w:rPr>
          <w:rFonts w:ascii="Arial" w:eastAsia="Times New Roman" w:hAnsi="Arial" w:cs="Arial"/>
          <w:spacing w:val="2"/>
          <w:sz w:val="24"/>
          <w:szCs w:val="24"/>
        </w:rPr>
        <w:t>, установленной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 в Тульской области.</w:t>
      </w:r>
    </w:p>
    <w:p w:rsidR="00D70E19" w:rsidRDefault="00D70E19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lastRenderedPageBreak/>
        <w:t>Оплата труда работников учреждений осуществляется в пределах бюджетных ассигнований, предусмотренных на оплату труда работников учреждений, а также за счёт средств от приносящей доход деятельности, направляемых на оплату труда работников, на текущий финансовый год.</w:t>
      </w:r>
    </w:p>
    <w:p w:rsidR="006D5250" w:rsidRPr="00680502" w:rsidRDefault="006D5250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956A58" w:rsidRPr="00680502" w:rsidRDefault="003F5CCD" w:rsidP="0068050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b/>
          <w:spacing w:val="2"/>
          <w:sz w:val="24"/>
          <w:szCs w:val="24"/>
        </w:rPr>
        <w:t>2</w:t>
      </w:r>
      <w:r w:rsidR="00956A58" w:rsidRPr="00680502">
        <w:rPr>
          <w:rFonts w:ascii="Arial" w:eastAsia="Times New Roman" w:hAnsi="Arial" w:cs="Arial"/>
          <w:b/>
          <w:spacing w:val="2"/>
          <w:sz w:val="24"/>
          <w:szCs w:val="24"/>
        </w:rPr>
        <w:t>. Порядок и условия оплаты труда работников учреждения,</w:t>
      </w:r>
      <w:r w:rsidR="006D5250">
        <w:rPr>
          <w:rFonts w:ascii="Arial" w:eastAsia="Times New Roman" w:hAnsi="Arial" w:cs="Arial"/>
          <w:b/>
          <w:spacing w:val="2"/>
          <w:sz w:val="24"/>
          <w:szCs w:val="24"/>
        </w:rPr>
        <w:t xml:space="preserve"> </w:t>
      </w:r>
      <w:r w:rsidR="00956A58" w:rsidRPr="00680502">
        <w:rPr>
          <w:rFonts w:ascii="Arial" w:eastAsia="Times New Roman" w:hAnsi="Arial" w:cs="Arial"/>
          <w:b/>
          <w:spacing w:val="2"/>
          <w:sz w:val="24"/>
          <w:szCs w:val="24"/>
        </w:rPr>
        <w:t>отнесенных к профессиональным квалификационным группам</w:t>
      </w:r>
      <w:r w:rsidR="006D5250">
        <w:rPr>
          <w:rFonts w:ascii="Arial" w:eastAsia="Times New Roman" w:hAnsi="Arial" w:cs="Arial"/>
          <w:b/>
          <w:spacing w:val="2"/>
          <w:sz w:val="24"/>
          <w:szCs w:val="24"/>
        </w:rPr>
        <w:t xml:space="preserve"> </w:t>
      </w:r>
      <w:r w:rsidR="00956A58" w:rsidRPr="00680502">
        <w:rPr>
          <w:rFonts w:ascii="Arial" w:eastAsia="Times New Roman" w:hAnsi="Arial" w:cs="Arial"/>
          <w:b/>
          <w:spacing w:val="2"/>
          <w:sz w:val="24"/>
          <w:szCs w:val="24"/>
        </w:rPr>
        <w:t>должностей работников образования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1. Размеры окладов работников Учреждений, отнесенных к ПКГ должностей работников образования, устанавливаются на основе отнесения занимаемых ими должностей к </w:t>
      </w:r>
      <w:hyperlink r:id="rId9" w:history="1">
        <w:r w:rsidRPr="00680502">
          <w:rPr>
            <w:rStyle w:val="a3"/>
            <w:rFonts w:ascii="Arial" w:eastAsia="Times New Roman" w:hAnsi="Arial" w:cs="Arial"/>
            <w:color w:val="auto"/>
            <w:spacing w:val="2"/>
            <w:sz w:val="24"/>
            <w:szCs w:val="24"/>
            <w:u w:val="none"/>
          </w:rPr>
          <w:t>ПКГ</w:t>
        </w:r>
      </w:hyperlink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, утвержденным Приказом Министерства здравоохранения и социального развития Российской Федерации от 5 мая </w:t>
      </w:r>
      <w:smartTag w:uri="urn:schemas-microsoft-com:office:smarttags" w:element="metricconverter">
        <w:smartTagPr>
          <w:attr w:name="ProductID" w:val="2008 г"/>
        </w:smartTagPr>
        <w:r w:rsidRPr="00680502">
          <w:rPr>
            <w:rFonts w:ascii="Arial" w:eastAsia="Times New Roman" w:hAnsi="Arial" w:cs="Arial"/>
            <w:spacing w:val="2"/>
            <w:sz w:val="24"/>
            <w:szCs w:val="24"/>
          </w:rPr>
          <w:t>2008 г</w:t>
        </w:r>
      </w:smartTag>
      <w:r w:rsidR="00BF0862" w:rsidRPr="00680502">
        <w:rPr>
          <w:rFonts w:ascii="Arial" w:eastAsia="Times New Roman" w:hAnsi="Arial" w:cs="Arial"/>
          <w:spacing w:val="2"/>
          <w:sz w:val="24"/>
          <w:szCs w:val="24"/>
        </w:rPr>
        <w:t xml:space="preserve">. № 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216н </w:t>
      </w:r>
      <w:r w:rsidR="00BF0862" w:rsidRPr="00680502">
        <w:rPr>
          <w:rFonts w:ascii="Arial" w:eastAsia="Times New Roman" w:hAnsi="Arial" w:cs="Arial"/>
          <w:spacing w:val="2"/>
          <w:sz w:val="24"/>
          <w:szCs w:val="24"/>
        </w:rPr>
        <w:t>«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>Об утверждении профессиональных квалификационных групп должностей работников образования</w:t>
      </w:r>
      <w:r w:rsidR="00BF0862" w:rsidRPr="00680502">
        <w:rPr>
          <w:rFonts w:ascii="Arial" w:eastAsia="Times New Roman" w:hAnsi="Arial" w:cs="Arial"/>
          <w:spacing w:val="2"/>
          <w:sz w:val="24"/>
          <w:szCs w:val="24"/>
        </w:rPr>
        <w:t>»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>: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tbl>
      <w:tblPr>
        <w:tblW w:w="9455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655"/>
        <w:gridCol w:w="1800"/>
      </w:tblGrid>
      <w:tr w:rsidR="00956A58" w:rsidRPr="00680502" w:rsidTr="00516425"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56A58" w:rsidRPr="00680502" w:rsidRDefault="00956A58" w:rsidP="0051642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hyperlink r:id="rId10" w:history="1">
              <w:r w:rsidRPr="00680502">
                <w:rPr>
                  <w:rStyle w:val="a3"/>
                  <w:rFonts w:ascii="Arial" w:eastAsia="Times New Roman" w:hAnsi="Arial" w:cs="Arial"/>
                  <w:color w:val="auto"/>
                  <w:spacing w:val="2"/>
                  <w:sz w:val="24"/>
                  <w:szCs w:val="24"/>
                  <w:u w:val="none"/>
                </w:rPr>
                <w:t>ПКГ</w:t>
              </w:r>
            </w:hyperlink>
            <w:r w:rsidRPr="00680502">
              <w:rPr>
                <w:rFonts w:ascii="Arial" w:eastAsia="Times New Roman" w:hAnsi="Arial" w:cs="Arial"/>
                <w:spacing w:val="2"/>
                <w:sz w:val="24"/>
                <w:szCs w:val="24"/>
              </w:rPr>
              <w:t xml:space="preserve"> должностей педагогических работников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56A58" w:rsidRPr="00680502" w:rsidRDefault="00817092" w:rsidP="0051642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680502">
              <w:rPr>
                <w:rFonts w:ascii="Arial" w:eastAsia="Times New Roman" w:hAnsi="Arial" w:cs="Arial"/>
                <w:spacing w:val="2"/>
                <w:sz w:val="24"/>
                <w:szCs w:val="24"/>
              </w:rPr>
              <w:t>6386</w:t>
            </w:r>
            <w:r w:rsidR="00956A58" w:rsidRPr="00680502">
              <w:rPr>
                <w:rFonts w:ascii="Arial" w:eastAsia="Times New Roman" w:hAnsi="Arial" w:cs="Arial"/>
                <w:spacing w:val="2"/>
                <w:sz w:val="24"/>
                <w:szCs w:val="24"/>
              </w:rPr>
              <w:t xml:space="preserve"> рублей</w:t>
            </w:r>
          </w:p>
        </w:tc>
      </w:tr>
      <w:tr w:rsidR="00956A58" w:rsidRPr="00680502" w:rsidTr="00516425"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56A58" w:rsidRPr="00680502" w:rsidRDefault="00956A58" w:rsidP="0051642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hyperlink r:id="rId11" w:history="1">
              <w:r w:rsidRPr="00680502">
                <w:rPr>
                  <w:rStyle w:val="a3"/>
                  <w:rFonts w:ascii="Arial" w:eastAsia="Times New Roman" w:hAnsi="Arial" w:cs="Arial"/>
                  <w:color w:val="auto"/>
                  <w:spacing w:val="2"/>
                  <w:sz w:val="24"/>
                  <w:szCs w:val="24"/>
                  <w:u w:val="none"/>
                </w:rPr>
                <w:t>ПКГ</w:t>
              </w:r>
            </w:hyperlink>
            <w:r w:rsidRPr="00680502">
              <w:rPr>
                <w:rFonts w:ascii="Arial" w:eastAsia="Times New Roman" w:hAnsi="Arial" w:cs="Arial"/>
                <w:spacing w:val="2"/>
                <w:sz w:val="24"/>
                <w:szCs w:val="24"/>
              </w:rPr>
              <w:t xml:space="preserve"> должностей руководителей структурных подразделений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56A58" w:rsidRPr="00680502" w:rsidRDefault="00817092" w:rsidP="0051642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680502">
              <w:rPr>
                <w:rFonts w:ascii="Arial" w:eastAsia="Times New Roman" w:hAnsi="Arial" w:cs="Arial"/>
                <w:spacing w:val="2"/>
                <w:sz w:val="24"/>
                <w:szCs w:val="24"/>
              </w:rPr>
              <w:t>7372</w:t>
            </w:r>
            <w:r w:rsidR="00956A58" w:rsidRPr="00680502">
              <w:rPr>
                <w:rFonts w:ascii="Arial" w:eastAsia="Times New Roman" w:hAnsi="Arial" w:cs="Arial"/>
                <w:spacing w:val="2"/>
                <w:sz w:val="24"/>
                <w:szCs w:val="24"/>
              </w:rPr>
              <w:t xml:space="preserve"> рублей</w:t>
            </w:r>
          </w:p>
        </w:tc>
      </w:tr>
    </w:tbl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2. Работникам Учреждения вышеуказанных ПКГ устанавливаются повышающие коэффициенты к окладам: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повышающий коэффициент к окладу по занимаемой должности;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персональный повышающий коэффициент к окладу;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повышающий коэффициент к окладу за выслугу лет;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повышающий коэффициент к окладу за квалификационную категорию.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Повышающие коэффициенты к окладам устанавливаются на определенный период времени в течение соответствующего календарного года.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Применение повышающих коэффициентов к окладу не образует новый оклад и не учитывается при начислении стимулирующих и компенсационных выплат.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3. Повышающий коэффициент к окладу по занимаемой должности устанавливается работнику Учреждения в зависимости от отнесения должности к квалификационному уровню </w:t>
      </w:r>
      <w:hyperlink r:id="rId12" w:history="1">
        <w:r w:rsidRPr="00680502">
          <w:rPr>
            <w:rStyle w:val="a3"/>
            <w:rFonts w:ascii="Arial" w:eastAsia="Times New Roman" w:hAnsi="Arial" w:cs="Arial"/>
            <w:color w:val="auto"/>
            <w:spacing w:val="2"/>
            <w:sz w:val="24"/>
            <w:szCs w:val="24"/>
            <w:u w:val="none"/>
          </w:rPr>
          <w:t>ПКГ</w:t>
        </w:r>
      </w:hyperlink>
      <w:r w:rsidRPr="00680502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Размеры повышающего коэффициента по квалификационным уровням </w:t>
      </w:r>
      <w:hyperlink r:id="rId13" w:history="1">
        <w:r w:rsidRPr="00680502">
          <w:rPr>
            <w:rStyle w:val="a3"/>
            <w:rFonts w:ascii="Arial" w:eastAsia="Times New Roman" w:hAnsi="Arial" w:cs="Arial"/>
            <w:color w:val="auto"/>
            <w:spacing w:val="2"/>
            <w:sz w:val="24"/>
            <w:szCs w:val="24"/>
            <w:u w:val="none"/>
          </w:rPr>
          <w:t>ПКГ</w:t>
        </w:r>
      </w:hyperlink>
      <w:r w:rsidRPr="00680502">
        <w:rPr>
          <w:rFonts w:ascii="Arial" w:eastAsia="Times New Roman" w:hAnsi="Arial" w:cs="Arial"/>
          <w:spacing w:val="2"/>
          <w:sz w:val="24"/>
          <w:szCs w:val="24"/>
        </w:rPr>
        <w:t>: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tbl>
      <w:tblPr>
        <w:tblW w:w="95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128"/>
        <w:gridCol w:w="2410"/>
      </w:tblGrid>
      <w:tr w:rsidR="00956A58" w:rsidRPr="00680502" w:rsidTr="00516425">
        <w:tc>
          <w:tcPr>
            <w:tcW w:w="95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56A58" w:rsidRPr="00680502" w:rsidRDefault="00956A58" w:rsidP="0051642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hyperlink r:id="rId14" w:history="1">
              <w:r w:rsidRPr="00680502">
                <w:rPr>
                  <w:rStyle w:val="a3"/>
                  <w:rFonts w:ascii="Arial" w:eastAsia="Times New Roman" w:hAnsi="Arial" w:cs="Arial"/>
                  <w:color w:val="auto"/>
                  <w:spacing w:val="2"/>
                  <w:sz w:val="24"/>
                  <w:szCs w:val="24"/>
                  <w:u w:val="none"/>
                </w:rPr>
                <w:t>ПКГ</w:t>
              </w:r>
            </w:hyperlink>
            <w:r w:rsidRPr="00680502">
              <w:rPr>
                <w:rFonts w:ascii="Arial" w:eastAsia="Times New Roman" w:hAnsi="Arial" w:cs="Arial"/>
                <w:spacing w:val="2"/>
                <w:sz w:val="24"/>
                <w:szCs w:val="24"/>
              </w:rPr>
              <w:t xml:space="preserve"> должностей педагогических работников</w:t>
            </w:r>
          </w:p>
        </w:tc>
      </w:tr>
      <w:tr w:rsidR="00956A58" w:rsidRPr="00680502" w:rsidTr="00516425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56A58" w:rsidRPr="00680502" w:rsidRDefault="00956A58" w:rsidP="0051642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680502">
              <w:rPr>
                <w:rFonts w:ascii="Arial" w:eastAsia="Times New Roman" w:hAnsi="Arial" w:cs="Arial"/>
                <w:spacing w:val="2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56A58" w:rsidRPr="00680502" w:rsidRDefault="00956A58" w:rsidP="0051642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680502">
              <w:rPr>
                <w:rFonts w:ascii="Arial" w:eastAsia="Times New Roman" w:hAnsi="Arial" w:cs="Arial"/>
                <w:spacing w:val="2"/>
                <w:sz w:val="24"/>
                <w:szCs w:val="24"/>
              </w:rPr>
              <w:t>0,2</w:t>
            </w:r>
          </w:p>
        </w:tc>
      </w:tr>
      <w:tr w:rsidR="00956A58" w:rsidRPr="00680502" w:rsidTr="00516425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56A58" w:rsidRPr="00680502" w:rsidRDefault="00956A58" w:rsidP="0051642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680502">
              <w:rPr>
                <w:rFonts w:ascii="Arial" w:eastAsia="Times New Roman" w:hAnsi="Arial" w:cs="Arial"/>
                <w:spacing w:val="2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56A58" w:rsidRPr="00680502" w:rsidRDefault="00956A58" w:rsidP="0051642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680502">
              <w:rPr>
                <w:rFonts w:ascii="Arial" w:eastAsia="Times New Roman" w:hAnsi="Arial" w:cs="Arial"/>
                <w:spacing w:val="2"/>
                <w:sz w:val="24"/>
                <w:szCs w:val="24"/>
              </w:rPr>
              <w:t>0,26</w:t>
            </w:r>
          </w:p>
        </w:tc>
      </w:tr>
    </w:tbl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4. Персональный повышающий коэффициент к окладу может быть установлен работнику Учреждения с учетом уровня его профессиональной подготовки, сложности, важности выполняемой работы, степени самостоятельности и ответственности при выполнении поставленных задач и других факторов. 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Размер повышающего коэффициента - до 3,0.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5. Повышающий коэффициент к окладу за выслугу лет устанавливается работникам Учреждений, за исключением руководителей Учреждений, осуществляющим деятельность в сфере государственной молодежной политики, в зависимости от стажа работы в учреждениях молодежной сферы.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Размеры повышающего коэффициента к окладу за выслугу лет составляют: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при выслуге от 1 до 3 лет </w:t>
      </w:r>
      <w:r w:rsidR="0042497A" w:rsidRPr="00680502">
        <w:rPr>
          <w:rFonts w:ascii="Arial" w:eastAsia="Times New Roman" w:hAnsi="Arial" w:cs="Arial"/>
          <w:spacing w:val="2"/>
          <w:sz w:val="24"/>
          <w:szCs w:val="24"/>
        </w:rPr>
        <w:t xml:space="preserve">(включительно) 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>- 0,05;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при выслуге </w:t>
      </w:r>
      <w:r w:rsidR="0042497A" w:rsidRPr="00680502">
        <w:rPr>
          <w:rFonts w:ascii="Arial" w:eastAsia="Times New Roman" w:hAnsi="Arial" w:cs="Arial"/>
          <w:spacing w:val="2"/>
          <w:sz w:val="24"/>
          <w:szCs w:val="24"/>
        </w:rPr>
        <w:t>свыше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 3 до 5 лет </w:t>
      </w:r>
      <w:r w:rsidR="0042497A" w:rsidRPr="00680502">
        <w:rPr>
          <w:rFonts w:ascii="Arial" w:eastAsia="Times New Roman" w:hAnsi="Arial" w:cs="Arial"/>
          <w:spacing w:val="2"/>
          <w:sz w:val="24"/>
          <w:szCs w:val="24"/>
        </w:rPr>
        <w:t xml:space="preserve">(включительно) 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>- 0,1;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при выслуге </w:t>
      </w:r>
      <w:r w:rsidR="0042497A" w:rsidRPr="00680502">
        <w:rPr>
          <w:rFonts w:ascii="Arial" w:eastAsia="Times New Roman" w:hAnsi="Arial" w:cs="Arial"/>
          <w:spacing w:val="2"/>
          <w:sz w:val="24"/>
          <w:szCs w:val="24"/>
        </w:rPr>
        <w:t>свыше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 5 до 10 лет </w:t>
      </w:r>
      <w:r w:rsidR="0042497A" w:rsidRPr="00680502">
        <w:rPr>
          <w:rFonts w:ascii="Arial" w:eastAsia="Times New Roman" w:hAnsi="Arial" w:cs="Arial"/>
          <w:spacing w:val="2"/>
          <w:sz w:val="24"/>
          <w:szCs w:val="24"/>
        </w:rPr>
        <w:t xml:space="preserve">(включительно) 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>- 0,15;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при выслуге </w:t>
      </w:r>
      <w:r w:rsidR="0042497A" w:rsidRPr="00680502">
        <w:rPr>
          <w:rFonts w:ascii="Arial" w:eastAsia="Times New Roman" w:hAnsi="Arial" w:cs="Arial"/>
          <w:spacing w:val="2"/>
          <w:sz w:val="24"/>
          <w:szCs w:val="24"/>
        </w:rPr>
        <w:t xml:space="preserve">свыше 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10 до 15 лет </w:t>
      </w:r>
      <w:r w:rsidR="00BE189E" w:rsidRPr="00680502">
        <w:rPr>
          <w:rFonts w:ascii="Arial" w:eastAsia="Times New Roman" w:hAnsi="Arial" w:cs="Arial"/>
          <w:spacing w:val="2"/>
          <w:sz w:val="24"/>
          <w:szCs w:val="24"/>
        </w:rPr>
        <w:t xml:space="preserve">(включительно) 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>- 0,2;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при выслуге свыше 15 лет - 0,3.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6. Повышающий коэффициент к окладу за квалификационную категорию устанавливается работникам Учреждения с целью стимулирования работников к качественному результату труда путем повышения профессиональной квалификации и компетентности.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Размеры повышающего коэффициента к окладу за квалификационную категорию: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при наличии высшей квалификационной категории - 0,3;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при наличии первой квалификационной категории - 0,2;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при наличии второй квалификационной категории - 0,1.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7. С учетом условий труда работникам Учреждений устанавливаются выплаты компенсационного характера, предусмотренные </w:t>
      </w:r>
      <w:hyperlink r:id="rId15" w:anchor="P230" w:history="1">
        <w:r w:rsidRPr="00680502">
          <w:rPr>
            <w:rStyle w:val="a3"/>
            <w:rFonts w:ascii="Arial" w:eastAsia="Times New Roman" w:hAnsi="Arial" w:cs="Arial"/>
            <w:color w:val="auto"/>
            <w:spacing w:val="2"/>
            <w:sz w:val="24"/>
            <w:szCs w:val="24"/>
            <w:u w:val="none"/>
          </w:rPr>
          <w:t xml:space="preserve">разделом </w:t>
        </w:r>
      </w:hyperlink>
      <w:r w:rsidR="003F5CCD" w:rsidRPr="00680502">
        <w:rPr>
          <w:rFonts w:ascii="Arial" w:eastAsia="Times New Roman" w:hAnsi="Arial" w:cs="Arial"/>
          <w:spacing w:val="2"/>
          <w:sz w:val="24"/>
          <w:szCs w:val="24"/>
        </w:rPr>
        <w:t>5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 настоящего Положения.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8. Работникам Учреждений выплачиваются стимулирующие выплаты, предусмотренные </w:t>
      </w:r>
      <w:hyperlink r:id="rId16" w:anchor="P243" w:history="1">
        <w:r w:rsidRPr="00680502">
          <w:rPr>
            <w:rStyle w:val="a3"/>
            <w:rFonts w:ascii="Arial" w:eastAsia="Times New Roman" w:hAnsi="Arial" w:cs="Arial"/>
            <w:color w:val="auto"/>
            <w:spacing w:val="2"/>
            <w:sz w:val="24"/>
            <w:szCs w:val="24"/>
            <w:u w:val="none"/>
          </w:rPr>
          <w:t xml:space="preserve">разделом </w:t>
        </w:r>
      </w:hyperlink>
      <w:r w:rsidR="003F5CCD" w:rsidRPr="00680502">
        <w:rPr>
          <w:rFonts w:ascii="Arial" w:eastAsia="Times New Roman" w:hAnsi="Arial" w:cs="Arial"/>
          <w:spacing w:val="2"/>
          <w:sz w:val="24"/>
          <w:szCs w:val="24"/>
        </w:rPr>
        <w:t>6</w:t>
      </w:r>
      <w:r w:rsidRPr="00680502">
        <w:rPr>
          <w:rFonts w:ascii="Arial" w:eastAsia="Times New Roman" w:hAnsi="Arial" w:cs="Arial"/>
          <w:spacing w:val="2"/>
          <w:sz w:val="24"/>
          <w:szCs w:val="24"/>
        </w:rPr>
        <w:t xml:space="preserve"> настоящего Положения.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9. Продолжительность рабочего времени для педагогических работников (норма часов педагогической работы за ставку заработной платы) устанавливается исходя из сокращенной продолжительности рабочего времени и составляет для педагогов-психологов, методистов (старших методистов) 36 часов в неделю.</w:t>
      </w:r>
    </w:p>
    <w:p w:rsidR="00956A58" w:rsidRPr="00680502" w:rsidRDefault="00956A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4820D0" w:rsidRPr="00680502" w:rsidRDefault="003F5CCD" w:rsidP="0051642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516425">
        <w:rPr>
          <w:rFonts w:ascii="Arial" w:hAnsi="Arial" w:cs="Arial"/>
          <w:b/>
          <w:sz w:val="24"/>
          <w:szCs w:val="24"/>
        </w:rPr>
        <w:t>3</w:t>
      </w:r>
      <w:r w:rsidR="004820D0" w:rsidRPr="00680502">
        <w:rPr>
          <w:rFonts w:ascii="Arial" w:hAnsi="Arial" w:cs="Arial"/>
          <w:b/>
          <w:sz w:val="24"/>
          <w:szCs w:val="24"/>
        </w:rPr>
        <w:t>. Размеры должностных окладов (окладов)</w:t>
      </w:r>
      <w:r w:rsidR="00516425">
        <w:rPr>
          <w:rFonts w:ascii="Arial" w:hAnsi="Arial" w:cs="Arial"/>
          <w:b/>
          <w:sz w:val="24"/>
          <w:szCs w:val="24"/>
        </w:rPr>
        <w:t xml:space="preserve"> </w:t>
      </w:r>
      <w:r w:rsidR="004820D0" w:rsidRPr="00680502">
        <w:rPr>
          <w:rFonts w:ascii="Arial" w:hAnsi="Arial" w:cs="Arial"/>
          <w:b/>
          <w:sz w:val="24"/>
          <w:szCs w:val="24"/>
        </w:rPr>
        <w:t>по профессиональным квалификационным группам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1</w:t>
      </w:r>
      <w:r w:rsidR="00A32558" w:rsidRPr="00680502">
        <w:rPr>
          <w:rFonts w:ascii="Arial" w:hAnsi="Arial" w:cs="Arial"/>
          <w:sz w:val="24"/>
          <w:szCs w:val="24"/>
        </w:rPr>
        <w:t>0</w:t>
      </w:r>
      <w:r w:rsidRPr="00680502">
        <w:rPr>
          <w:rFonts w:ascii="Arial" w:hAnsi="Arial" w:cs="Arial"/>
          <w:sz w:val="24"/>
          <w:szCs w:val="24"/>
        </w:rPr>
        <w:t xml:space="preserve">. Размеры должностных окладов (окладов) работников, замещающих должности служащих, устанавливаются на основе отнесения занимаемых ими должностей к </w:t>
      </w:r>
      <w:hyperlink r:id="rId17" w:history="1">
        <w:r w:rsidRPr="00680502">
          <w:rPr>
            <w:rFonts w:ascii="Arial" w:hAnsi="Arial" w:cs="Arial"/>
            <w:sz w:val="24"/>
            <w:szCs w:val="24"/>
          </w:rPr>
          <w:t>ПКГ</w:t>
        </w:r>
      </w:hyperlink>
      <w:r w:rsidRPr="00680502">
        <w:rPr>
          <w:rFonts w:ascii="Arial" w:hAnsi="Arial" w:cs="Arial"/>
          <w:sz w:val="24"/>
          <w:szCs w:val="24"/>
        </w:rPr>
        <w:t xml:space="preserve">, утвержденным Приказом Министерства здравоохранения и социального развития Российской Федерации от 29 мая 2008 года </w:t>
      </w:r>
      <w:r w:rsidR="00BF0862" w:rsidRPr="00680502">
        <w:rPr>
          <w:rFonts w:ascii="Arial" w:hAnsi="Arial" w:cs="Arial"/>
          <w:sz w:val="24"/>
          <w:szCs w:val="24"/>
        </w:rPr>
        <w:t>№ 247н «</w:t>
      </w:r>
      <w:r w:rsidRPr="00680502">
        <w:rPr>
          <w:rFonts w:ascii="Arial" w:hAnsi="Arial" w:cs="Arial"/>
          <w:sz w:val="24"/>
          <w:szCs w:val="24"/>
        </w:rPr>
        <w:t>Об утверждении профессиональных квалификационных групп общеотраслевых должностей руководителей, специалистов и служащих</w:t>
      </w:r>
      <w:r w:rsidR="00BF0862" w:rsidRPr="00680502">
        <w:rPr>
          <w:rFonts w:ascii="Arial" w:hAnsi="Arial" w:cs="Arial"/>
          <w:sz w:val="24"/>
          <w:szCs w:val="24"/>
        </w:rPr>
        <w:t>»</w:t>
      </w:r>
      <w:r w:rsidRPr="00680502">
        <w:rPr>
          <w:rFonts w:ascii="Arial" w:hAnsi="Arial" w:cs="Arial"/>
          <w:sz w:val="24"/>
          <w:szCs w:val="24"/>
        </w:rPr>
        <w:t>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687"/>
      </w:tblGrid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Должности по уровням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4820D0" w:rsidRPr="00680502" w:rsidTr="0051642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Pr="00680502">
                <w:rPr>
                  <w:rFonts w:ascii="Arial" w:hAnsi="Arial" w:cs="Arial"/>
                  <w:sz w:val="24"/>
                  <w:szCs w:val="24"/>
                </w:rPr>
                <w:t>ПКГ</w:t>
              </w:r>
            </w:hyperlink>
            <w:r w:rsidRPr="00680502">
              <w:rPr>
                <w:rFonts w:ascii="Arial" w:hAnsi="Arial" w:cs="Arial"/>
                <w:sz w:val="24"/>
                <w:szCs w:val="24"/>
              </w:rPr>
              <w:t xml:space="preserve"> "Общеотраслевые должности служащих первого уровня"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817092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5641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817092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5695</w:t>
            </w:r>
          </w:p>
        </w:tc>
      </w:tr>
      <w:tr w:rsidR="004820D0" w:rsidRPr="00680502" w:rsidTr="0051642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Pr="00680502">
                <w:rPr>
                  <w:rFonts w:ascii="Arial" w:hAnsi="Arial" w:cs="Arial"/>
                  <w:sz w:val="24"/>
                  <w:szCs w:val="24"/>
                </w:rPr>
                <w:t>ПКГ</w:t>
              </w:r>
            </w:hyperlink>
            <w:r w:rsidRPr="00680502">
              <w:rPr>
                <w:rFonts w:ascii="Arial" w:hAnsi="Arial" w:cs="Arial"/>
                <w:sz w:val="24"/>
                <w:szCs w:val="24"/>
              </w:rPr>
              <w:t xml:space="preserve"> "Общеотраслевые должности служащих второго уровня"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817092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6509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817092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6563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817092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6617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817092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6672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817092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6726</w:t>
            </w:r>
          </w:p>
        </w:tc>
      </w:tr>
      <w:tr w:rsidR="004820D0" w:rsidRPr="00680502" w:rsidTr="0051642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Pr="00680502">
                <w:rPr>
                  <w:rFonts w:ascii="Arial" w:hAnsi="Arial" w:cs="Arial"/>
                  <w:sz w:val="24"/>
                  <w:szCs w:val="24"/>
                </w:rPr>
                <w:t>ПКГ</w:t>
              </w:r>
            </w:hyperlink>
            <w:r w:rsidRPr="00680502">
              <w:rPr>
                <w:rFonts w:ascii="Arial" w:hAnsi="Arial" w:cs="Arial"/>
                <w:sz w:val="24"/>
                <w:szCs w:val="24"/>
              </w:rPr>
              <w:t xml:space="preserve"> "Общеотраслевые должности служащих третьего уровня"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9F7A7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8136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9F7A7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8190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9F7A7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8244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9F7A7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8299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9F7A7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8461</w:t>
            </w:r>
          </w:p>
        </w:tc>
      </w:tr>
      <w:tr w:rsidR="004820D0" w:rsidRPr="00680502" w:rsidTr="0051642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Pr="00680502">
                <w:rPr>
                  <w:rFonts w:ascii="Arial" w:hAnsi="Arial" w:cs="Arial"/>
                  <w:sz w:val="24"/>
                  <w:szCs w:val="24"/>
                </w:rPr>
                <w:t>ПКГ</w:t>
              </w:r>
            </w:hyperlink>
            <w:r w:rsidRPr="00680502">
              <w:rPr>
                <w:rFonts w:ascii="Arial" w:hAnsi="Arial" w:cs="Arial"/>
                <w:sz w:val="24"/>
                <w:szCs w:val="24"/>
              </w:rPr>
              <w:t xml:space="preserve"> "Общеотраслевые должности служащих четвертого уровня"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9F7A7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9221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9F7A7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9329</w:t>
            </w:r>
          </w:p>
        </w:tc>
      </w:tr>
    </w:tbl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 xml:space="preserve">Размеры должностных окладов работников, занимающих должности служащих, не включенных в </w:t>
      </w:r>
      <w:hyperlink r:id="rId22" w:history="1">
        <w:r w:rsidRPr="00680502">
          <w:rPr>
            <w:rFonts w:ascii="Arial" w:hAnsi="Arial" w:cs="Arial"/>
            <w:sz w:val="24"/>
            <w:szCs w:val="24"/>
          </w:rPr>
          <w:t>ПКГ</w:t>
        </w:r>
      </w:hyperlink>
      <w:r w:rsidRPr="00680502">
        <w:rPr>
          <w:rFonts w:ascii="Arial" w:hAnsi="Arial" w:cs="Arial"/>
          <w:sz w:val="24"/>
          <w:szCs w:val="24"/>
        </w:rPr>
        <w:t>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687"/>
      </w:tblGrid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9F7A7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7810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Специалист по закупкам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9F7A7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7810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9F7A7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8461</w:t>
            </w:r>
          </w:p>
        </w:tc>
      </w:tr>
    </w:tbl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11</w:t>
      </w:r>
      <w:r w:rsidR="004820D0" w:rsidRPr="00680502">
        <w:rPr>
          <w:rFonts w:ascii="Arial" w:hAnsi="Arial" w:cs="Arial"/>
          <w:sz w:val="24"/>
          <w:szCs w:val="24"/>
        </w:rPr>
        <w:t xml:space="preserve">. Размеры должностных окладов (окладов) работников учреждения, осуществляющих деятельность по профессиям рабочих, устанавливаются на основе отнесения профессий к квалификационным уровням </w:t>
      </w:r>
      <w:hyperlink r:id="rId23" w:history="1">
        <w:r w:rsidR="004820D0" w:rsidRPr="00680502">
          <w:rPr>
            <w:rFonts w:ascii="Arial" w:hAnsi="Arial" w:cs="Arial"/>
            <w:sz w:val="24"/>
            <w:szCs w:val="24"/>
          </w:rPr>
          <w:t>ПКГ</w:t>
        </w:r>
      </w:hyperlink>
      <w:r w:rsidR="004820D0" w:rsidRPr="00680502">
        <w:rPr>
          <w:rFonts w:ascii="Arial" w:hAnsi="Arial" w:cs="Arial"/>
          <w:sz w:val="24"/>
          <w:szCs w:val="24"/>
        </w:rPr>
        <w:t xml:space="preserve">, утвержденным Приказом Министерства здравоохранения и социального развития Российской Федерации от 29 мая 2008 года </w:t>
      </w:r>
      <w:r w:rsidR="00BF0862" w:rsidRPr="00680502">
        <w:rPr>
          <w:rFonts w:ascii="Arial" w:hAnsi="Arial" w:cs="Arial"/>
          <w:sz w:val="24"/>
          <w:szCs w:val="24"/>
        </w:rPr>
        <w:t>№ 248н «</w:t>
      </w:r>
      <w:r w:rsidR="004820D0" w:rsidRPr="00680502">
        <w:rPr>
          <w:rFonts w:ascii="Arial" w:hAnsi="Arial" w:cs="Arial"/>
          <w:sz w:val="24"/>
          <w:szCs w:val="24"/>
        </w:rPr>
        <w:t>Об утверждении профессиональных квалификационных групп общеотраслевых профессий рабочих</w:t>
      </w:r>
      <w:r w:rsidR="00BF0862" w:rsidRPr="00680502">
        <w:rPr>
          <w:rFonts w:ascii="Arial" w:hAnsi="Arial" w:cs="Arial"/>
          <w:sz w:val="24"/>
          <w:szCs w:val="24"/>
        </w:rPr>
        <w:t>»</w:t>
      </w:r>
      <w:r w:rsidR="004820D0" w:rsidRPr="00680502">
        <w:rPr>
          <w:rFonts w:ascii="Arial" w:hAnsi="Arial" w:cs="Arial"/>
          <w:sz w:val="24"/>
          <w:szCs w:val="24"/>
        </w:rPr>
        <w:t>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687"/>
      </w:tblGrid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Размер оклада, руб.</w:t>
            </w:r>
          </w:p>
        </w:tc>
      </w:tr>
      <w:tr w:rsidR="004820D0" w:rsidRPr="00680502" w:rsidTr="0051642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Pr="00680502">
                <w:rPr>
                  <w:rFonts w:ascii="Arial" w:hAnsi="Arial" w:cs="Arial"/>
                  <w:sz w:val="24"/>
                  <w:szCs w:val="24"/>
                </w:rPr>
                <w:t>ПКГ</w:t>
              </w:r>
            </w:hyperlink>
            <w:r w:rsidRPr="00680502">
              <w:rPr>
                <w:rFonts w:ascii="Arial" w:hAnsi="Arial" w:cs="Arial"/>
                <w:sz w:val="24"/>
                <w:szCs w:val="24"/>
              </w:rPr>
              <w:t xml:space="preserve"> "Общеотраслевые профессии рабочих первого уровня"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C4231E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3791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C4231E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3966</w:t>
            </w:r>
          </w:p>
        </w:tc>
      </w:tr>
      <w:tr w:rsidR="004820D0" w:rsidRPr="00680502" w:rsidTr="0051642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Pr="00680502">
                <w:rPr>
                  <w:rFonts w:ascii="Arial" w:hAnsi="Arial" w:cs="Arial"/>
                  <w:sz w:val="24"/>
                  <w:szCs w:val="24"/>
                </w:rPr>
                <w:t>ПКГ</w:t>
              </w:r>
            </w:hyperlink>
            <w:r w:rsidRPr="00680502">
              <w:rPr>
                <w:rFonts w:ascii="Arial" w:hAnsi="Arial" w:cs="Arial"/>
                <w:sz w:val="24"/>
                <w:szCs w:val="24"/>
              </w:rPr>
              <w:t xml:space="preserve"> "Общеотраслевые профессии рабочих второго уровня"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C4231E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4622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C4231E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4838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C4231E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5256</w:t>
            </w:r>
          </w:p>
        </w:tc>
      </w:tr>
      <w:tr w:rsidR="004820D0" w:rsidRPr="00680502" w:rsidTr="0051642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4820D0" w:rsidP="005164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D0" w:rsidRPr="00680502" w:rsidRDefault="00C4231E" w:rsidP="00516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502">
              <w:rPr>
                <w:rFonts w:ascii="Arial" w:hAnsi="Arial" w:cs="Arial"/>
                <w:sz w:val="24"/>
                <w:szCs w:val="24"/>
              </w:rPr>
              <w:t>5806</w:t>
            </w:r>
          </w:p>
        </w:tc>
      </w:tr>
    </w:tbl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12.</w:t>
      </w:r>
      <w:r w:rsidR="004820D0" w:rsidRPr="00680502">
        <w:rPr>
          <w:rFonts w:ascii="Arial" w:hAnsi="Arial" w:cs="Arial"/>
          <w:sz w:val="24"/>
          <w:szCs w:val="24"/>
        </w:rPr>
        <w:t xml:space="preserve"> квалификационный уровень устанавливается рабочим за выполнение важных (особо важных) и ответственных (особо ответственных) работ по решению руководителя учреждения, привлекаемым для выполнения важных (особо важных) и ответственных (особо ответственных) работ.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1</w:t>
      </w:r>
      <w:r w:rsidR="004820D0" w:rsidRPr="00680502">
        <w:rPr>
          <w:rFonts w:ascii="Arial" w:hAnsi="Arial" w:cs="Arial"/>
          <w:sz w:val="24"/>
          <w:szCs w:val="24"/>
        </w:rPr>
        <w:t>3. Работникам учреждений устанавливаются следующие повышающие коэффициенты к должностным окладам (окладам):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повышающий коэффициент к должностному окладу (окладу) за выслугу лет;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персональный повышающий коэффициент к должностному окладу (окладу).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w:anchor="Par146" w:history="1">
        <w:r w:rsidRPr="00680502">
          <w:rPr>
            <w:rFonts w:ascii="Arial" w:hAnsi="Arial" w:cs="Arial"/>
            <w:sz w:val="24"/>
            <w:szCs w:val="24"/>
          </w:rPr>
          <w:t>пунктах 4</w:t>
        </w:r>
      </w:hyperlink>
      <w:r w:rsidRPr="00680502">
        <w:rPr>
          <w:rFonts w:ascii="Arial" w:hAnsi="Arial" w:cs="Arial"/>
          <w:sz w:val="24"/>
          <w:szCs w:val="24"/>
        </w:rPr>
        <w:t xml:space="preserve">, </w:t>
      </w:r>
      <w:hyperlink w:anchor="Par158" w:history="1">
        <w:r w:rsidRPr="00680502">
          <w:rPr>
            <w:rFonts w:ascii="Arial" w:hAnsi="Arial" w:cs="Arial"/>
            <w:sz w:val="24"/>
            <w:szCs w:val="24"/>
          </w:rPr>
          <w:t>5</w:t>
        </w:r>
      </w:hyperlink>
      <w:r w:rsidRPr="00680502">
        <w:rPr>
          <w:rFonts w:ascii="Arial" w:hAnsi="Arial" w:cs="Arial"/>
          <w:sz w:val="24"/>
          <w:szCs w:val="24"/>
        </w:rPr>
        <w:t xml:space="preserve"> настоящего раздела Положения.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ar146"/>
      <w:bookmarkEnd w:id="1"/>
      <w:r w:rsidRPr="00680502">
        <w:rPr>
          <w:rFonts w:ascii="Arial" w:hAnsi="Arial" w:cs="Arial"/>
          <w:sz w:val="24"/>
          <w:szCs w:val="24"/>
        </w:rPr>
        <w:t>1</w:t>
      </w:r>
      <w:r w:rsidR="004820D0" w:rsidRPr="00680502">
        <w:rPr>
          <w:rFonts w:ascii="Arial" w:hAnsi="Arial" w:cs="Arial"/>
          <w:sz w:val="24"/>
          <w:szCs w:val="24"/>
        </w:rPr>
        <w:t>4.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при выслуге лет от 1 года до 3 лет включительно - 0,1;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при выслуге лет свыше 3 лет до 5 лет включительно - 0,2;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при выслуге лет свыше 5 лет до 10 лет включительно - 0,3;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при выслуге лет свыше 10 лет - 0,4.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В указанный стаж работы для установления повышающего коэффициента к окладу за выслугу лет могут быть включены периоды работы в других учреждениях и организациях, опыт и знания работы в которых необходимы для выполнения должностных обязанностей по занимаемой должности.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Для рассмотрения вопроса о включении в стаж работы для установления повышающего коэффициента к окладу за выслугу лет периодов работы в других учреждениях и организациях в учреждении создается комиссия.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 xml:space="preserve"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с </w:t>
      </w:r>
      <w:hyperlink w:anchor="Par256" w:history="1">
        <w:r w:rsidRPr="00680502">
          <w:rPr>
            <w:rFonts w:ascii="Arial" w:hAnsi="Arial" w:cs="Arial"/>
            <w:sz w:val="24"/>
            <w:szCs w:val="24"/>
          </w:rPr>
          <w:t>приложением</w:t>
        </w:r>
      </w:hyperlink>
      <w:r w:rsidRPr="00680502">
        <w:rPr>
          <w:rFonts w:ascii="Arial" w:hAnsi="Arial" w:cs="Arial"/>
          <w:sz w:val="24"/>
          <w:szCs w:val="24"/>
        </w:rPr>
        <w:t xml:space="preserve"> к настоящему Положению.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ar158"/>
      <w:bookmarkEnd w:id="2"/>
      <w:r w:rsidRPr="00680502">
        <w:rPr>
          <w:rFonts w:ascii="Arial" w:hAnsi="Arial" w:cs="Arial"/>
          <w:sz w:val="24"/>
          <w:szCs w:val="24"/>
        </w:rPr>
        <w:t>1</w:t>
      </w:r>
      <w:r w:rsidR="004820D0" w:rsidRPr="00680502">
        <w:rPr>
          <w:rFonts w:ascii="Arial" w:hAnsi="Arial" w:cs="Arial"/>
          <w:sz w:val="24"/>
          <w:szCs w:val="24"/>
        </w:rPr>
        <w:t>5. Персональный повышающий коэффициент к должностному окладу (окладу) устанавливается работнику учреждения до 3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Основания и условия установления персонального повышающего коэффициента к должностному окладу (окладу) определяются на основе Положения об оплате труда работников, утвержденного локальным актом учреждения, принятым по согласованию с учредителем и представительным органом работников.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Установление персонального повышающего коэффициента не носит обязательного характера.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1</w:t>
      </w:r>
      <w:r w:rsidR="004820D0" w:rsidRPr="00680502">
        <w:rPr>
          <w:rFonts w:ascii="Arial" w:hAnsi="Arial" w:cs="Arial"/>
          <w:sz w:val="24"/>
          <w:szCs w:val="24"/>
        </w:rPr>
        <w:t xml:space="preserve">6. С учетом условий труда работникам устанавливаются выплаты компенсационного характера, предусмотренные </w:t>
      </w:r>
      <w:hyperlink w:anchor="Par181" w:history="1">
        <w:r w:rsidR="004820D0" w:rsidRPr="00680502">
          <w:rPr>
            <w:rFonts w:ascii="Arial" w:hAnsi="Arial" w:cs="Arial"/>
            <w:sz w:val="24"/>
            <w:szCs w:val="24"/>
          </w:rPr>
          <w:t xml:space="preserve">разделом </w:t>
        </w:r>
      </w:hyperlink>
      <w:r w:rsidR="003F5CCD" w:rsidRPr="00680502">
        <w:rPr>
          <w:rFonts w:ascii="Arial" w:hAnsi="Arial" w:cs="Arial"/>
          <w:sz w:val="24"/>
          <w:szCs w:val="24"/>
        </w:rPr>
        <w:t>5</w:t>
      </w:r>
      <w:r w:rsidR="004820D0" w:rsidRPr="00680502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1</w:t>
      </w:r>
      <w:r w:rsidR="004820D0" w:rsidRPr="00680502">
        <w:rPr>
          <w:rFonts w:ascii="Arial" w:hAnsi="Arial" w:cs="Arial"/>
          <w:sz w:val="24"/>
          <w:szCs w:val="24"/>
        </w:rPr>
        <w:t xml:space="preserve">7. С учетом условий труда работникам устанавливаются выплаты стимулирующего характера, предусмотренные </w:t>
      </w:r>
      <w:hyperlink w:anchor="Par200" w:history="1">
        <w:r w:rsidR="004820D0" w:rsidRPr="00680502">
          <w:rPr>
            <w:rFonts w:ascii="Arial" w:hAnsi="Arial" w:cs="Arial"/>
            <w:sz w:val="24"/>
            <w:szCs w:val="24"/>
          </w:rPr>
          <w:t xml:space="preserve">разделом </w:t>
        </w:r>
      </w:hyperlink>
      <w:r w:rsidR="003F5CCD" w:rsidRPr="00680502">
        <w:rPr>
          <w:rFonts w:ascii="Arial" w:hAnsi="Arial" w:cs="Arial"/>
          <w:sz w:val="24"/>
          <w:szCs w:val="24"/>
        </w:rPr>
        <w:t>6</w:t>
      </w:r>
      <w:r w:rsidR="004820D0" w:rsidRPr="00680502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67D45" w:rsidRPr="00680502" w:rsidRDefault="003F5CCD" w:rsidP="0068050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b/>
          <w:spacing w:val="2"/>
          <w:sz w:val="24"/>
          <w:szCs w:val="24"/>
        </w:rPr>
        <w:t>4</w:t>
      </w:r>
      <w:r w:rsidR="00667D45" w:rsidRPr="00680502">
        <w:rPr>
          <w:rFonts w:ascii="Arial" w:eastAsia="Times New Roman" w:hAnsi="Arial" w:cs="Arial"/>
          <w:b/>
          <w:spacing w:val="2"/>
          <w:sz w:val="24"/>
          <w:szCs w:val="24"/>
        </w:rPr>
        <w:t>. Порядок и условия оплаты труда руководителя учреждения,</w:t>
      </w:r>
      <w:r w:rsidR="00516425">
        <w:rPr>
          <w:rFonts w:ascii="Arial" w:eastAsia="Times New Roman" w:hAnsi="Arial" w:cs="Arial"/>
          <w:b/>
          <w:spacing w:val="2"/>
          <w:sz w:val="24"/>
          <w:szCs w:val="24"/>
        </w:rPr>
        <w:t xml:space="preserve"> </w:t>
      </w:r>
      <w:r w:rsidR="00667D45" w:rsidRPr="00680502">
        <w:rPr>
          <w:rFonts w:ascii="Arial" w:eastAsia="Times New Roman" w:hAnsi="Arial" w:cs="Arial"/>
          <w:b/>
          <w:spacing w:val="2"/>
          <w:sz w:val="24"/>
          <w:szCs w:val="24"/>
        </w:rPr>
        <w:t>его заместителя и главного бухгалтера</w:t>
      </w:r>
    </w:p>
    <w:p w:rsidR="00667D45" w:rsidRPr="00680502" w:rsidRDefault="00667D45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667D45" w:rsidRPr="00680502" w:rsidRDefault="00A325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1</w:t>
      </w:r>
      <w:r w:rsidR="00667D45" w:rsidRPr="00680502">
        <w:rPr>
          <w:rFonts w:ascii="Arial" w:eastAsia="Times New Roman" w:hAnsi="Arial" w:cs="Arial"/>
          <w:spacing w:val="2"/>
          <w:sz w:val="24"/>
          <w:szCs w:val="24"/>
        </w:rPr>
        <w:t>8. Заработная плата руководителя учреждения, его заместителя, главного бухгалтера состоит из должностного оклада (оклада) и выплат компенсационного и стимулирующего характера.</w:t>
      </w:r>
    </w:p>
    <w:p w:rsidR="00667D45" w:rsidRPr="00680502" w:rsidRDefault="00A32558" w:rsidP="006805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680502">
        <w:rPr>
          <w:rFonts w:ascii="Arial" w:eastAsia="Times New Roman" w:hAnsi="Arial" w:cs="Arial"/>
          <w:spacing w:val="2"/>
          <w:sz w:val="24"/>
          <w:szCs w:val="24"/>
        </w:rPr>
        <w:t>1</w:t>
      </w:r>
      <w:r w:rsidR="00667D45" w:rsidRPr="00680502">
        <w:rPr>
          <w:rFonts w:ascii="Arial" w:eastAsia="Times New Roman" w:hAnsi="Arial" w:cs="Arial"/>
          <w:spacing w:val="2"/>
          <w:sz w:val="24"/>
          <w:szCs w:val="24"/>
        </w:rPr>
        <w:t>9.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2</w:t>
      </w:r>
      <w:r w:rsidR="004820D0" w:rsidRPr="00680502">
        <w:rPr>
          <w:rFonts w:ascii="Arial" w:hAnsi="Arial" w:cs="Arial"/>
          <w:sz w:val="24"/>
          <w:szCs w:val="24"/>
        </w:rPr>
        <w:t>0. К основному персоналу относятся: специалист по работе с молодежью, специалист по социальной работе с молодежью, психолог, социолог.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2</w:t>
      </w:r>
      <w:r w:rsidR="004820D0" w:rsidRPr="00680502">
        <w:rPr>
          <w:rFonts w:ascii="Arial" w:hAnsi="Arial" w:cs="Arial"/>
          <w:sz w:val="24"/>
          <w:szCs w:val="24"/>
        </w:rPr>
        <w:t>1. Размер кратности должностного оклада руководителя, его заместител</w:t>
      </w:r>
      <w:r w:rsidR="007B344D" w:rsidRPr="00680502">
        <w:rPr>
          <w:rFonts w:ascii="Arial" w:hAnsi="Arial" w:cs="Arial"/>
          <w:sz w:val="24"/>
          <w:szCs w:val="24"/>
        </w:rPr>
        <w:t>я</w:t>
      </w:r>
      <w:r w:rsidR="004820D0" w:rsidRPr="00680502">
        <w:rPr>
          <w:rFonts w:ascii="Arial" w:hAnsi="Arial" w:cs="Arial"/>
          <w:sz w:val="24"/>
          <w:szCs w:val="24"/>
        </w:rPr>
        <w:t>, главного бухгалтера учреждения к средней заработной плате работников, порядок и критерии его определения утверждаются учредителем.</w:t>
      </w:r>
    </w:p>
    <w:p w:rsidR="00667D45" w:rsidRPr="00680502" w:rsidRDefault="00A32558" w:rsidP="00680502">
      <w:pPr>
        <w:pStyle w:val="ConsPlusNormal"/>
        <w:ind w:firstLine="709"/>
        <w:jc w:val="both"/>
        <w:rPr>
          <w:sz w:val="24"/>
          <w:szCs w:val="24"/>
        </w:rPr>
      </w:pPr>
      <w:bookmarkStart w:id="3" w:name="Par174"/>
      <w:bookmarkEnd w:id="3"/>
      <w:r w:rsidRPr="00680502">
        <w:rPr>
          <w:sz w:val="24"/>
          <w:szCs w:val="24"/>
        </w:rPr>
        <w:t>2</w:t>
      </w:r>
      <w:r w:rsidR="004820D0" w:rsidRPr="00680502">
        <w:rPr>
          <w:sz w:val="24"/>
          <w:szCs w:val="24"/>
        </w:rPr>
        <w:t xml:space="preserve">2. </w:t>
      </w:r>
      <w:r w:rsidR="00667D45" w:rsidRPr="00680502">
        <w:rPr>
          <w:sz w:val="24"/>
          <w:szCs w:val="24"/>
        </w:rPr>
        <w:t>Предельное соотношение среднемесячной заработной платы руководител</w:t>
      </w:r>
      <w:r w:rsidR="007B344D" w:rsidRPr="00680502">
        <w:rPr>
          <w:sz w:val="24"/>
          <w:szCs w:val="24"/>
        </w:rPr>
        <w:t>я</w:t>
      </w:r>
      <w:r w:rsidR="00667D45" w:rsidRPr="00680502">
        <w:rPr>
          <w:sz w:val="24"/>
          <w:szCs w:val="24"/>
        </w:rPr>
        <w:t xml:space="preserve"> учреждени</w:t>
      </w:r>
      <w:r w:rsidR="007B344D" w:rsidRPr="00680502">
        <w:rPr>
          <w:sz w:val="24"/>
          <w:szCs w:val="24"/>
        </w:rPr>
        <w:t>я</w:t>
      </w:r>
      <w:r w:rsidR="00667D45" w:rsidRPr="00680502">
        <w:rPr>
          <w:sz w:val="24"/>
          <w:szCs w:val="24"/>
        </w:rPr>
        <w:t xml:space="preserve">, </w:t>
      </w:r>
      <w:r w:rsidR="007B344D" w:rsidRPr="00680502">
        <w:rPr>
          <w:sz w:val="24"/>
          <w:szCs w:val="24"/>
        </w:rPr>
        <w:t>его</w:t>
      </w:r>
      <w:r w:rsidR="00667D45" w:rsidRPr="00680502">
        <w:rPr>
          <w:sz w:val="24"/>
          <w:szCs w:val="24"/>
        </w:rPr>
        <w:t xml:space="preserve"> заместител</w:t>
      </w:r>
      <w:r w:rsidR="007B344D" w:rsidRPr="00680502">
        <w:rPr>
          <w:sz w:val="24"/>
          <w:szCs w:val="24"/>
        </w:rPr>
        <w:t>я</w:t>
      </w:r>
      <w:r w:rsidR="00667D45" w:rsidRPr="00680502">
        <w:rPr>
          <w:sz w:val="24"/>
          <w:szCs w:val="24"/>
        </w:rPr>
        <w:t>, главн</w:t>
      </w:r>
      <w:r w:rsidR="007B344D" w:rsidRPr="00680502">
        <w:rPr>
          <w:sz w:val="24"/>
          <w:szCs w:val="24"/>
        </w:rPr>
        <w:t>ого</w:t>
      </w:r>
      <w:r w:rsidR="00667D45" w:rsidRPr="00680502">
        <w:rPr>
          <w:sz w:val="24"/>
          <w:szCs w:val="24"/>
        </w:rPr>
        <w:t xml:space="preserve"> бухгалтер</w:t>
      </w:r>
      <w:r w:rsidR="007B344D" w:rsidRPr="00680502">
        <w:rPr>
          <w:sz w:val="24"/>
          <w:szCs w:val="24"/>
        </w:rPr>
        <w:t>а</w:t>
      </w:r>
      <w:r w:rsidR="00667D45" w:rsidRPr="00680502">
        <w:rPr>
          <w:sz w:val="24"/>
          <w:szCs w:val="24"/>
        </w:rPr>
        <w:t xml:space="preserve"> и среднемесячной заработной платы работников учреждений (без учета заработной платы руководителя, заместител</w:t>
      </w:r>
      <w:r w:rsidR="007B344D" w:rsidRPr="00680502">
        <w:rPr>
          <w:sz w:val="24"/>
          <w:szCs w:val="24"/>
        </w:rPr>
        <w:t>я</w:t>
      </w:r>
      <w:r w:rsidR="00667D45" w:rsidRPr="00680502">
        <w:rPr>
          <w:sz w:val="24"/>
          <w:szCs w:val="24"/>
        </w:rPr>
        <w:t xml:space="preserve"> руководителя, главного бухгалтера) устанавливается в кратности от 1 до 8.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2</w:t>
      </w:r>
      <w:r w:rsidR="004820D0" w:rsidRPr="00680502">
        <w:rPr>
          <w:rFonts w:ascii="Arial" w:hAnsi="Arial" w:cs="Arial"/>
          <w:sz w:val="24"/>
          <w:szCs w:val="24"/>
        </w:rPr>
        <w:t>3. Размеры</w:t>
      </w:r>
      <w:r w:rsidR="00975151" w:rsidRPr="00680502">
        <w:rPr>
          <w:rFonts w:ascii="Arial" w:hAnsi="Arial" w:cs="Arial"/>
          <w:sz w:val="24"/>
          <w:szCs w:val="24"/>
        </w:rPr>
        <w:t xml:space="preserve"> должностных окладов заместителя</w:t>
      </w:r>
      <w:r w:rsidR="004820D0" w:rsidRPr="00680502">
        <w:rPr>
          <w:rFonts w:ascii="Arial" w:hAnsi="Arial" w:cs="Arial"/>
          <w:sz w:val="24"/>
          <w:szCs w:val="24"/>
        </w:rPr>
        <w:t xml:space="preserve"> руководителя учреждения, главного бухгалтера устанавливаются на 20 - 30 процентов ниже должностного оклада руководителя учреждения.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2</w:t>
      </w:r>
      <w:r w:rsidR="004820D0" w:rsidRPr="00680502">
        <w:rPr>
          <w:rFonts w:ascii="Arial" w:hAnsi="Arial" w:cs="Arial"/>
          <w:sz w:val="24"/>
          <w:szCs w:val="24"/>
        </w:rPr>
        <w:t>4. С учетом условий труда руководителю учреждения, его заместител</w:t>
      </w:r>
      <w:r w:rsidR="007B344D" w:rsidRPr="00680502">
        <w:rPr>
          <w:rFonts w:ascii="Arial" w:hAnsi="Arial" w:cs="Arial"/>
          <w:sz w:val="24"/>
          <w:szCs w:val="24"/>
        </w:rPr>
        <w:t>ю</w:t>
      </w:r>
      <w:r w:rsidR="004820D0" w:rsidRPr="00680502">
        <w:rPr>
          <w:rFonts w:ascii="Arial" w:hAnsi="Arial" w:cs="Arial"/>
          <w:sz w:val="24"/>
          <w:szCs w:val="24"/>
        </w:rPr>
        <w:t xml:space="preserve">, главному бухгалтеру устанавливаются выплаты компенсационного характера в соответствии с </w:t>
      </w:r>
      <w:hyperlink w:anchor="Par181" w:history="1">
        <w:r w:rsidR="004820D0" w:rsidRPr="00680502">
          <w:rPr>
            <w:rFonts w:ascii="Arial" w:hAnsi="Arial" w:cs="Arial"/>
            <w:sz w:val="24"/>
            <w:szCs w:val="24"/>
          </w:rPr>
          <w:t>разделом 4</w:t>
        </w:r>
      </w:hyperlink>
      <w:r w:rsidR="004820D0" w:rsidRPr="00680502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2</w:t>
      </w:r>
      <w:r w:rsidR="004820D0" w:rsidRPr="00680502">
        <w:rPr>
          <w:rFonts w:ascii="Arial" w:hAnsi="Arial" w:cs="Arial"/>
          <w:sz w:val="24"/>
          <w:szCs w:val="24"/>
        </w:rPr>
        <w:t>5.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2</w:t>
      </w:r>
      <w:r w:rsidR="004820D0" w:rsidRPr="00680502">
        <w:rPr>
          <w:rFonts w:ascii="Arial" w:hAnsi="Arial" w:cs="Arial"/>
          <w:sz w:val="24"/>
          <w:szCs w:val="24"/>
        </w:rPr>
        <w:t>6. Размеры премирования руководителя учреждения, порядок и критерии его выплаты утверждаются учредителем.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2</w:t>
      </w:r>
      <w:r w:rsidR="004820D0" w:rsidRPr="00680502">
        <w:rPr>
          <w:rFonts w:ascii="Arial" w:hAnsi="Arial" w:cs="Arial"/>
          <w:sz w:val="24"/>
          <w:szCs w:val="24"/>
        </w:rPr>
        <w:t>7. Заместител</w:t>
      </w:r>
      <w:r w:rsidR="00975151" w:rsidRPr="00680502">
        <w:rPr>
          <w:rFonts w:ascii="Arial" w:hAnsi="Arial" w:cs="Arial"/>
          <w:sz w:val="24"/>
          <w:szCs w:val="24"/>
        </w:rPr>
        <w:t>ю</w:t>
      </w:r>
      <w:r w:rsidR="004820D0" w:rsidRPr="00680502">
        <w:rPr>
          <w:rFonts w:ascii="Arial" w:hAnsi="Arial" w:cs="Arial"/>
          <w:sz w:val="24"/>
          <w:szCs w:val="24"/>
        </w:rPr>
        <w:t xml:space="preserve"> руководителя, главному бухгалтеру учреждения устанавливаются выплаты стимулирующего характера, предусмотренные </w:t>
      </w:r>
      <w:hyperlink w:anchor="Par200" w:history="1">
        <w:r w:rsidR="004820D0" w:rsidRPr="00680502">
          <w:rPr>
            <w:rFonts w:ascii="Arial" w:hAnsi="Arial" w:cs="Arial"/>
            <w:sz w:val="24"/>
            <w:szCs w:val="24"/>
          </w:rPr>
          <w:t xml:space="preserve">разделом </w:t>
        </w:r>
        <w:r w:rsidR="00AE2E2E" w:rsidRPr="00680502">
          <w:rPr>
            <w:rFonts w:ascii="Arial" w:hAnsi="Arial" w:cs="Arial"/>
            <w:sz w:val="24"/>
            <w:szCs w:val="24"/>
          </w:rPr>
          <w:t>6</w:t>
        </w:r>
      </w:hyperlink>
      <w:r w:rsidR="004820D0" w:rsidRPr="00680502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820D0" w:rsidRPr="00680502" w:rsidRDefault="003F5CCD" w:rsidP="0051642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4" w:name="Par181"/>
      <w:bookmarkEnd w:id="4"/>
      <w:r w:rsidRPr="00516425">
        <w:rPr>
          <w:rFonts w:ascii="Arial" w:hAnsi="Arial" w:cs="Arial"/>
          <w:b/>
          <w:sz w:val="24"/>
          <w:szCs w:val="24"/>
        </w:rPr>
        <w:t>5</w:t>
      </w:r>
      <w:r w:rsidR="004820D0" w:rsidRPr="00680502">
        <w:rPr>
          <w:rFonts w:ascii="Arial" w:hAnsi="Arial" w:cs="Arial"/>
          <w:b/>
          <w:sz w:val="24"/>
          <w:szCs w:val="24"/>
        </w:rPr>
        <w:t>. Порядок и условия установления выплат</w:t>
      </w:r>
      <w:r w:rsidR="00516425">
        <w:rPr>
          <w:rFonts w:ascii="Arial" w:hAnsi="Arial" w:cs="Arial"/>
          <w:b/>
          <w:sz w:val="24"/>
          <w:szCs w:val="24"/>
        </w:rPr>
        <w:t xml:space="preserve"> </w:t>
      </w:r>
      <w:r w:rsidR="004820D0" w:rsidRPr="00680502">
        <w:rPr>
          <w:rFonts w:ascii="Arial" w:hAnsi="Arial" w:cs="Arial"/>
          <w:b/>
          <w:sz w:val="24"/>
          <w:szCs w:val="24"/>
        </w:rPr>
        <w:t>компенсационного характера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2</w:t>
      </w:r>
      <w:r w:rsidR="004820D0" w:rsidRPr="00680502">
        <w:rPr>
          <w:rFonts w:ascii="Arial" w:hAnsi="Arial" w:cs="Arial"/>
          <w:sz w:val="24"/>
          <w:szCs w:val="24"/>
        </w:rPr>
        <w:t>8. Работникам учреждения в определенном законодательством Российской Федерации порядке устанавливается размер выплат компенсационного характера: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выплаты работникам, занятым на работах с вредными и (или) опасными условиями труда;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надбавка за работу со сведениями, составляющими государственную тайну.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Компенсационные выплаты производятся работникам на основании приказа руководителя учреждения.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В приказах указываются наименование каждой выплаты, ее размер, а при необходимости и период, на который она устанавливается.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2</w:t>
      </w:r>
      <w:r w:rsidR="004820D0" w:rsidRPr="00680502">
        <w:rPr>
          <w:rFonts w:ascii="Arial" w:hAnsi="Arial" w:cs="Arial"/>
          <w:sz w:val="24"/>
          <w:szCs w:val="24"/>
        </w:rPr>
        <w:t xml:space="preserve">9.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26" w:history="1">
        <w:r w:rsidR="004820D0" w:rsidRPr="00680502">
          <w:rPr>
            <w:rFonts w:ascii="Arial" w:hAnsi="Arial" w:cs="Arial"/>
            <w:sz w:val="24"/>
            <w:szCs w:val="24"/>
          </w:rPr>
          <w:t>статьей 147</w:t>
        </w:r>
      </w:hyperlink>
      <w:r w:rsidR="004820D0" w:rsidRPr="00680502">
        <w:rPr>
          <w:rFonts w:ascii="Arial" w:hAnsi="Arial" w:cs="Arial"/>
          <w:sz w:val="24"/>
          <w:szCs w:val="24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3</w:t>
      </w:r>
      <w:r w:rsidR="004820D0" w:rsidRPr="00680502">
        <w:rPr>
          <w:rFonts w:ascii="Arial" w:hAnsi="Arial" w:cs="Arial"/>
          <w:sz w:val="24"/>
          <w:szCs w:val="24"/>
        </w:rPr>
        <w:t>0. Конкретные размеры выплат устанавливаются локальным актом учреждения по результатам проведения специальной оценки условий труда с учетом мнения представительного органа работников.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3</w:t>
      </w:r>
      <w:r w:rsidR="004820D0" w:rsidRPr="00680502">
        <w:rPr>
          <w:rFonts w:ascii="Arial" w:hAnsi="Arial" w:cs="Arial"/>
          <w:sz w:val="24"/>
          <w:szCs w:val="24"/>
        </w:rPr>
        <w:t>1. При совмещении должностей (профессий)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3</w:t>
      </w:r>
      <w:r w:rsidR="004820D0" w:rsidRPr="00680502">
        <w:rPr>
          <w:rFonts w:ascii="Arial" w:hAnsi="Arial" w:cs="Arial"/>
          <w:sz w:val="24"/>
          <w:szCs w:val="24"/>
        </w:rPr>
        <w:t xml:space="preserve">2. Оплата сверхурочной работы осуществляется в соответствии со </w:t>
      </w:r>
      <w:hyperlink r:id="rId27" w:history="1">
        <w:r w:rsidR="004820D0" w:rsidRPr="00680502">
          <w:rPr>
            <w:rFonts w:ascii="Arial" w:hAnsi="Arial" w:cs="Arial"/>
            <w:sz w:val="24"/>
            <w:szCs w:val="24"/>
          </w:rPr>
          <w:t>статьей 152</w:t>
        </w:r>
      </w:hyperlink>
      <w:r w:rsidR="004820D0" w:rsidRPr="00680502">
        <w:rPr>
          <w:rFonts w:ascii="Arial" w:hAnsi="Arial" w:cs="Arial"/>
          <w:sz w:val="24"/>
          <w:szCs w:val="24"/>
        </w:rPr>
        <w:t xml:space="preserve"> Трудового кодекса Российской Федерации и составляет за первые два часа работы не менее полуторного размера, за последующие часы - не менее двойного размера.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3</w:t>
      </w:r>
      <w:r w:rsidR="004820D0" w:rsidRPr="00680502">
        <w:rPr>
          <w:rFonts w:ascii="Arial" w:hAnsi="Arial" w:cs="Arial"/>
          <w:sz w:val="24"/>
          <w:szCs w:val="24"/>
        </w:rPr>
        <w:t>3.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году.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3</w:t>
      </w:r>
      <w:r w:rsidR="004820D0" w:rsidRPr="00680502">
        <w:rPr>
          <w:rFonts w:ascii="Arial" w:hAnsi="Arial" w:cs="Arial"/>
          <w:sz w:val="24"/>
          <w:szCs w:val="24"/>
        </w:rPr>
        <w:t xml:space="preserve">4.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28" w:history="1">
        <w:r w:rsidR="004820D0" w:rsidRPr="00680502">
          <w:rPr>
            <w:rFonts w:ascii="Arial" w:hAnsi="Arial" w:cs="Arial"/>
            <w:sz w:val="24"/>
            <w:szCs w:val="24"/>
          </w:rPr>
          <w:t>статьей 153</w:t>
        </w:r>
      </w:hyperlink>
      <w:r w:rsidR="004820D0" w:rsidRPr="00680502">
        <w:rPr>
          <w:rFonts w:ascii="Arial" w:hAnsi="Arial" w:cs="Arial"/>
          <w:sz w:val="24"/>
          <w:szCs w:val="24"/>
        </w:rPr>
        <w:t xml:space="preserve"> Трудового кодекса Российской Федерации.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820D0" w:rsidRPr="00680502" w:rsidRDefault="003F5CCD" w:rsidP="0051642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5" w:name="Par200"/>
      <w:bookmarkEnd w:id="5"/>
      <w:r w:rsidRPr="00680502">
        <w:rPr>
          <w:rFonts w:ascii="Arial" w:hAnsi="Arial" w:cs="Arial"/>
          <w:b/>
          <w:sz w:val="24"/>
          <w:szCs w:val="24"/>
        </w:rPr>
        <w:t>6</w:t>
      </w:r>
      <w:r w:rsidR="004820D0" w:rsidRPr="00680502">
        <w:rPr>
          <w:rFonts w:ascii="Arial" w:hAnsi="Arial" w:cs="Arial"/>
          <w:b/>
          <w:sz w:val="24"/>
          <w:szCs w:val="24"/>
        </w:rPr>
        <w:t>. Размеры и условия осуществления выплат</w:t>
      </w:r>
      <w:r w:rsidR="00516425">
        <w:rPr>
          <w:rFonts w:ascii="Arial" w:hAnsi="Arial" w:cs="Arial"/>
          <w:b/>
          <w:sz w:val="24"/>
          <w:szCs w:val="24"/>
        </w:rPr>
        <w:t xml:space="preserve"> </w:t>
      </w:r>
      <w:r w:rsidR="004820D0" w:rsidRPr="00680502">
        <w:rPr>
          <w:rFonts w:ascii="Arial" w:hAnsi="Arial" w:cs="Arial"/>
          <w:b/>
          <w:sz w:val="24"/>
          <w:szCs w:val="24"/>
        </w:rPr>
        <w:t>стимулирующего характера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3</w:t>
      </w:r>
      <w:r w:rsidR="00B47525" w:rsidRPr="00680502">
        <w:rPr>
          <w:rFonts w:ascii="Arial" w:hAnsi="Arial" w:cs="Arial"/>
          <w:sz w:val="24"/>
          <w:szCs w:val="24"/>
        </w:rPr>
        <w:t>5</w:t>
      </w:r>
      <w:r w:rsidR="004820D0" w:rsidRPr="00680502">
        <w:rPr>
          <w:rFonts w:ascii="Arial" w:hAnsi="Arial" w:cs="Arial"/>
          <w:sz w:val="24"/>
          <w:szCs w:val="24"/>
        </w:rPr>
        <w:t xml:space="preserve">. В целях поощрения работников за выполненную работу в соответствии с </w:t>
      </w:r>
      <w:hyperlink r:id="rId29" w:history="1">
        <w:r w:rsidR="004820D0" w:rsidRPr="00680502">
          <w:rPr>
            <w:rFonts w:ascii="Arial" w:hAnsi="Arial" w:cs="Arial"/>
            <w:sz w:val="24"/>
            <w:szCs w:val="24"/>
          </w:rPr>
          <w:t>Перечнем</w:t>
        </w:r>
      </w:hyperlink>
      <w:r w:rsidR="004820D0" w:rsidRPr="00680502">
        <w:rPr>
          <w:rFonts w:ascii="Arial" w:hAnsi="Arial" w:cs="Arial"/>
          <w:sz w:val="24"/>
          <w:szCs w:val="24"/>
        </w:rPr>
        <w:t xml:space="preserve"> видов выплат стимулирующего характера в учреждениях устанавливаются следующие стимулирующие выплаты: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выплаты за интенсивность, напряженность и высокие результаты работы;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выплаты за высокое качество выполняемых работ;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премиальные выплаты по итогам работы.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3</w:t>
      </w:r>
      <w:r w:rsidR="00B47525" w:rsidRPr="00680502">
        <w:rPr>
          <w:rFonts w:ascii="Arial" w:hAnsi="Arial" w:cs="Arial"/>
          <w:sz w:val="24"/>
          <w:szCs w:val="24"/>
        </w:rPr>
        <w:t>6</w:t>
      </w:r>
      <w:r w:rsidR="004820D0" w:rsidRPr="00680502">
        <w:rPr>
          <w:rFonts w:ascii="Arial" w:hAnsi="Arial" w:cs="Arial"/>
          <w:sz w:val="24"/>
          <w:szCs w:val="24"/>
        </w:rPr>
        <w:t xml:space="preserve">. Выплаты за интенсивность, напряженность и высокие результаты работы устанавливаются работникам </w:t>
      </w:r>
      <w:r w:rsidR="00AF56F6" w:rsidRPr="00680502">
        <w:rPr>
          <w:rFonts w:ascii="Arial" w:hAnsi="Arial" w:cs="Arial"/>
          <w:sz w:val="24"/>
          <w:szCs w:val="24"/>
        </w:rPr>
        <w:t>по итогам месяца</w:t>
      </w:r>
      <w:r w:rsidR="004820D0" w:rsidRPr="00680502">
        <w:rPr>
          <w:rFonts w:ascii="Arial" w:hAnsi="Arial" w:cs="Arial"/>
          <w:sz w:val="24"/>
          <w:szCs w:val="24"/>
        </w:rPr>
        <w:t>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При назначении следует учитывать: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интенсивность и напряженность работы (количество проведенных занятий, 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инициативу, творчество и применение в работе современных форм и методов организации труда;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участие в подготовке и проведении мероприятий, связанных с уставной деятельностью учреждения;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обеспечение безаварийной, безотказной и бесперебойной работы всех служб учреждения;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непосредственное участие в реализации национальных проектов, федеральных целевых программ и государственных программ Тульской области.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3</w:t>
      </w:r>
      <w:r w:rsidR="00B47525" w:rsidRPr="00680502">
        <w:rPr>
          <w:rFonts w:ascii="Arial" w:hAnsi="Arial" w:cs="Arial"/>
          <w:sz w:val="24"/>
          <w:szCs w:val="24"/>
        </w:rPr>
        <w:t>7</w:t>
      </w:r>
      <w:r w:rsidR="004820D0" w:rsidRPr="00680502">
        <w:rPr>
          <w:rFonts w:ascii="Arial" w:hAnsi="Arial" w:cs="Arial"/>
          <w:sz w:val="24"/>
          <w:szCs w:val="24"/>
        </w:rPr>
        <w:t xml:space="preserve">.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</w:t>
      </w:r>
      <w:r w:rsidR="00AF56F6" w:rsidRPr="00680502">
        <w:rPr>
          <w:rFonts w:ascii="Arial" w:hAnsi="Arial" w:cs="Arial"/>
          <w:sz w:val="24"/>
          <w:szCs w:val="24"/>
        </w:rPr>
        <w:t xml:space="preserve">учреждение, </w:t>
      </w:r>
      <w:r w:rsidR="00005252" w:rsidRPr="00680502">
        <w:rPr>
          <w:rFonts w:ascii="Arial" w:hAnsi="Arial" w:cs="Arial"/>
          <w:sz w:val="24"/>
          <w:szCs w:val="24"/>
        </w:rPr>
        <w:t>по итогам месяца</w:t>
      </w:r>
      <w:r w:rsidR="004820D0" w:rsidRPr="00680502">
        <w:rPr>
          <w:rFonts w:ascii="Arial" w:hAnsi="Arial" w:cs="Arial"/>
          <w:sz w:val="24"/>
          <w:szCs w:val="24"/>
        </w:rPr>
        <w:t xml:space="preserve"> при: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своевременном и добросовестном исполнении своих обязанностей;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повышении уровня ответственности за порученный участок работы;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соблюдении установленных сроков выполнения работ, оказания услуг;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качественной подготовке и проведении мероприятий, связанных с уставной деятельностью учреждения.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3</w:t>
      </w:r>
      <w:r w:rsidR="00B47525" w:rsidRPr="00680502">
        <w:rPr>
          <w:rFonts w:ascii="Arial" w:hAnsi="Arial" w:cs="Arial"/>
          <w:sz w:val="24"/>
          <w:szCs w:val="24"/>
        </w:rPr>
        <w:t>8</w:t>
      </w:r>
      <w:r w:rsidR="004820D0" w:rsidRPr="00680502">
        <w:rPr>
          <w:rFonts w:ascii="Arial" w:hAnsi="Arial" w:cs="Arial"/>
          <w:sz w:val="24"/>
          <w:szCs w:val="24"/>
        </w:rPr>
        <w:t>.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При осуществлении выплат следует учитывать: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достижение и превышение плановых и нормативных показателей работы;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своевременность и полноту подготовки отчетности.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Премирование осуществляется по решению руководителя учреждения в пределах бюджетных ассигнований на оплату труда работников учреждения, а также средств от предпринимательской и иной приносящей доход деятельности, направленных учреждением на оплату труда работников, на основании Положения о премировании, утвержденного локальным актом учреждения, согласованным с учредителем, с учетом мнения представительного органа работников.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Конкретный размер выплат определяется на основе Положения о премиальных выплатах, утвержденного локальным актом учреждения, согласованным с учредителем, с учетом мнения представительного органа работников.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Премиальные выплаты по итогам работы не имеют обязательного характера.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3</w:t>
      </w:r>
      <w:r w:rsidR="00B47525" w:rsidRPr="00680502">
        <w:rPr>
          <w:rFonts w:ascii="Arial" w:hAnsi="Arial" w:cs="Arial"/>
          <w:sz w:val="24"/>
          <w:szCs w:val="24"/>
        </w:rPr>
        <w:t>9</w:t>
      </w:r>
      <w:r w:rsidR="004820D0" w:rsidRPr="00680502">
        <w:rPr>
          <w:rFonts w:ascii="Arial" w:hAnsi="Arial" w:cs="Arial"/>
          <w:sz w:val="24"/>
          <w:szCs w:val="24"/>
        </w:rPr>
        <w:t>. Выплаты стимулирующего характера устанавливаются в следующем порядке: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заместителям руководителя, главному бухгалтеру, главным специалистам и иным работникам, подчиненным руководителю непосредственно, - руководителем учреждения с учетом показателей эффективности работы;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- по представлению заместителей руководителя учреждения;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остальным работникам, занятым в структурных подразделениях учреждения, - на основании представления руководителя соответствующих структурных подразделений учреждения.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4</w:t>
      </w:r>
      <w:r w:rsidR="00B47525" w:rsidRPr="00680502">
        <w:rPr>
          <w:rFonts w:ascii="Arial" w:hAnsi="Arial" w:cs="Arial"/>
          <w:sz w:val="24"/>
          <w:szCs w:val="24"/>
        </w:rPr>
        <w:t>0</w:t>
      </w:r>
      <w:r w:rsidR="004820D0" w:rsidRPr="00680502">
        <w:rPr>
          <w:rFonts w:ascii="Arial" w:hAnsi="Arial" w:cs="Arial"/>
          <w:sz w:val="24"/>
          <w:szCs w:val="24"/>
        </w:rPr>
        <w:t>. Выплаты осуществляется с учетом показателей эффективности и не имеют обязательного характера.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4</w:t>
      </w:r>
      <w:r w:rsidR="00B47525" w:rsidRPr="00680502">
        <w:rPr>
          <w:rFonts w:ascii="Arial" w:hAnsi="Arial" w:cs="Arial"/>
          <w:sz w:val="24"/>
          <w:szCs w:val="24"/>
        </w:rPr>
        <w:t>1</w:t>
      </w:r>
      <w:r w:rsidR="004820D0" w:rsidRPr="00680502">
        <w:rPr>
          <w:rFonts w:ascii="Arial" w:hAnsi="Arial" w:cs="Arial"/>
          <w:sz w:val="24"/>
          <w:szCs w:val="24"/>
        </w:rPr>
        <w:t>. При ухудшении показателей выплаты отменяются полностью или снижается их размер.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820D0" w:rsidRPr="00680502" w:rsidRDefault="003F5CCD" w:rsidP="0068050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680502">
        <w:rPr>
          <w:rFonts w:ascii="Arial" w:hAnsi="Arial" w:cs="Arial"/>
          <w:b/>
          <w:sz w:val="24"/>
          <w:szCs w:val="24"/>
          <w:lang w:val="en-US"/>
        </w:rPr>
        <w:t>7</w:t>
      </w:r>
      <w:r w:rsidR="004820D0" w:rsidRPr="00680502">
        <w:rPr>
          <w:rFonts w:ascii="Arial" w:hAnsi="Arial" w:cs="Arial"/>
          <w:b/>
          <w:sz w:val="24"/>
          <w:szCs w:val="24"/>
        </w:rPr>
        <w:t>. Другие вопросы оплаты труда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4</w:t>
      </w:r>
      <w:r w:rsidR="00B47525" w:rsidRPr="00680502">
        <w:rPr>
          <w:rFonts w:ascii="Arial" w:hAnsi="Arial" w:cs="Arial"/>
          <w:sz w:val="24"/>
          <w:szCs w:val="24"/>
        </w:rPr>
        <w:t>2</w:t>
      </w:r>
      <w:r w:rsidR="004820D0" w:rsidRPr="00680502">
        <w:rPr>
          <w:rFonts w:ascii="Arial" w:hAnsi="Arial" w:cs="Arial"/>
          <w:sz w:val="24"/>
          <w:szCs w:val="24"/>
        </w:rPr>
        <w:t>. Работникам учреждений при направлении или привлечении их для работы в оздоровительных и профильных лагерях всех видов в период, не совпадающий с их очередным отпуском, сохраняется заработная плата.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4</w:t>
      </w:r>
      <w:r w:rsidR="00B47525" w:rsidRPr="00680502">
        <w:rPr>
          <w:rFonts w:ascii="Arial" w:hAnsi="Arial" w:cs="Arial"/>
          <w:sz w:val="24"/>
          <w:szCs w:val="24"/>
        </w:rPr>
        <w:t>3</w:t>
      </w:r>
      <w:r w:rsidR="004820D0" w:rsidRPr="00680502">
        <w:rPr>
          <w:rFonts w:ascii="Arial" w:hAnsi="Arial" w:cs="Arial"/>
          <w:sz w:val="24"/>
          <w:szCs w:val="24"/>
        </w:rPr>
        <w:t>. Работникам учреждений, направленным в областной профильный лагерь, находящийся за пределами постоянного проживания, в период, не совпадающий с их отпуском, выплачивается заработная плата по основному месту работы.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Для работников, выезжающих по собственной инициативе в летний период для указанной работы, данный порядок не применяется.</w:t>
      </w:r>
    </w:p>
    <w:p w:rsidR="004820D0" w:rsidRPr="00680502" w:rsidRDefault="00A32558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4</w:t>
      </w:r>
      <w:r w:rsidR="00B47525" w:rsidRPr="00680502">
        <w:rPr>
          <w:rFonts w:ascii="Arial" w:hAnsi="Arial" w:cs="Arial"/>
          <w:sz w:val="24"/>
          <w:szCs w:val="24"/>
        </w:rPr>
        <w:t>4</w:t>
      </w:r>
      <w:r w:rsidR="004820D0" w:rsidRPr="00680502">
        <w:rPr>
          <w:rFonts w:ascii="Arial" w:hAnsi="Arial" w:cs="Arial"/>
          <w:sz w:val="24"/>
          <w:szCs w:val="24"/>
        </w:rPr>
        <w:t>. Руководитель, заместител</w:t>
      </w:r>
      <w:r w:rsidR="00247693" w:rsidRPr="00680502">
        <w:rPr>
          <w:rFonts w:ascii="Arial" w:hAnsi="Arial" w:cs="Arial"/>
          <w:sz w:val="24"/>
          <w:szCs w:val="24"/>
        </w:rPr>
        <w:t>ь</w:t>
      </w:r>
      <w:r w:rsidR="004820D0" w:rsidRPr="00680502">
        <w:rPr>
          <w:rFonts w:ascii="Arial" w:hAnsi="Arial" w:cs="Arial"/>
          <w:sz w:val="24"/>
          <w:szCs w:val="24"/>
        </w:rPr>
        <w:t xml:space="preserve"> руководителя, главный бухгалтер и работники учреждения имеют право на единовременную выплату в размере одного должностного оклада (оклада) при предоставлении ежегодного оплачиваемого отпуска. Условия и порядок осуществления единовременной выплаты при предоставлении ежегодного оплачиваемого отпуска определяются в отношении: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работников учреждения (за исключением педагогических работников), заместител</w:t>
      </w:r>
      <w:r w:rsidR="00247693" w:rsidRPr="00680502">
        <w:rPr>
          <w:rFonts w:ascii="Arial" w:hAnsi="Arial" w:cs="Arial"/>
          <w:sz w:val="24"/>
          <w:szCs w:val="24"/>
        </w:rPr>
        <w:t>я</w:t>
      </w:r>
      <w:r w:rsidRPr="00680502">
        <w:rPr>
          <w:rFonts w:ascii="Arial" w:hAnsi="Arial" w:cs="Arial"/>
          <w:sz w:val="24"/>
          <w:szCs w:val="24"/>
        </w:rPr>
        <w:t xml:space="preserve"> руководителя, главного бухгалтера - Положением об условиях и порядке осуществления единовременной выплаты при предоставлении ежегодного оплачиваемого отпуска, утвержденным локальным актом учреждения, согласованным с учредителем, с учетом мнения представительного органа работников;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 xml:space="preserve">педагогических работников - </w:t>
      </w:r>
      <w:hyperlink r:id="rId30" w:history="1">
        <w:r w:rsidRPr="00680502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680502">
        <w:rPr>
          <w:rFonts w:ascii="Arial" w:hAnsi="Arial" w:cs="Arial"/>
          <w:sz w:val="24"/>
          <w:szCs w:val="24"/>
        </w:rPr>
        <w:t xml:space="preserve"> правительства </w:t>
      </w:r>
      <w:r w:rsidR="00BF0862" w:rsidRPr="00680502">
        <w:rPr>
          <w:rFonts w:ascii="Arial" w:hAnsi="Arial" w:cs="Arial"/>
          <w:sz w:val="24"/>
          <w:szCs w:val="24"/>
        </w:rPr>
        <w:t>Тульской области от 03.03.2016 №</w:t>
      </w:r>
      <w:r w:rsidRPr="00680502">
        <w:rPr>
          <w:rFonts w:ascii="Arial" w:hAnsi="Arial" w:cs="Arial"/>
          <w:sz w:val="24"/>
          <w:szCs w:val="24"/>
        </w:rPr>
        <w:t xml:space="preserve"> 84 </w:t>
      </w:r>
      <w:r w:rsidR="00BF0862" w:rsidRPr="00680502">
        <w:rPr>
          <w:rFonts w:ascii="Arial" w:hAnsi="Arial" w:cs="Arial"/>
          <w:sz w:val="24"/>
          <w:szCs w:val="24"/>
        </w:rPr>
        <w:t>«</w:t>
      </w:r>
      <w:r w:rsidRPr="00680502">
        <w:rPr>
          <w:rFonts w:ascii="Arial" w:hAnsi="Arial" w:cs="Arial"/>
          <w:sz w:val="24"/>
          <w:szCs w:val="24"/>
        </w:rPr>
        <w:t>Об утверждении размера, порядка и условий осуществления единовременной выплаты при предоставлении е</w:t>
      </w:r>
      <w:r w:rsidR="00BF0862" w:rsidRPr="00680502">
        <w:rPr>
          <w:rFonts w:ascii="Arial" w:hAnsi="Arial" w:cs="Arial"/>
          <w:sz w:val="24"/>
          <w:szCs w:val="24"/>
        </w:rPr>
        <w:t>жегодного оплачиваемого отпуска»</w:t>
      </w:r>
      <w:r w:rsidRPr="00680502">
        <w:rPr>
          <w:rFonts w:ascii="Arial" w:hAnsi="Arial" w:cs="Arial"/>
          <w:sz w:val="24"/>
          <w:szCs w:val="24"/>
        </w:rPr>
        <w:t>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 xml:space="preserve">руководителя учреждения - органом исполнительной власти </w:t>
      </w:r>
      <w:r w:rsidR="00247693" w:rsidRPr="00680502">
        <w:rPr>
          <w:rFonts w:ascii="Arial" w:hAnsi="Arial" w:cs="Arial"/>
          <w:sz w:val="24"/>
          <w:szCs w:val="24"/>
        </w:rPr>
        <w:t>муниципального образования Кимовский район</w:t>
      </w:r>
      <w:r w:rsidRPr="00680502">
        <w:rPr>
          <w:rFonts w:ascii="Arial" w:hAnsi="Arial" w:cs="Arial"/>
          <w:sz w:val="24"/>
          <w:szCs w:val="24"/>
        </w:rPr>
        <w:t xml:space="preserve">, проводящим на территории </w:t>
      </w:r>
      <w:r w:rsidR="00247693" w:rsidRPr="00680502">
        <w:rPr>
          <w:rFonts w:ascii="Arial" w:hAnsi="Arial" w:cs="Arial"/>
          <w:sz w:val="24"/>
          <w:szCs w:val="24"/>
        </w:rPr>
        <w:t>муниципального образования</w:t>
      </w:r>
      <w:r w:rsidRPr="00680502">
        <w:rPr>
          <w:rFonts w:ascii="Arial" w:hAnsi="Arial" w:cs="Arial"/>
          <w:sz w:val="24"/>
          <w:szCs w:val="24"/>
        </w:rPr>
        <w:t xml:space="preserve"> государственную политику в сфере молодежной политики, в соответствии с Положением об условиях и порядке осуществления единовременной выплаты при предоставлении ежегодного оплачиваемого отпуска руководителю </w:t>
      </w:r>
      <w:r w:rsidR="00247693" w:rsidRPr="00680502">
        <w:rPr>
          <w:rFonts w:ascii="Arial" w:hAnsi="Arial" w:cs="Arial"/>
          <w:sz w:val="24"/>
          <w:szCs w:val="24"/>
        </w:rPr>
        <w:t>муниципального</w:t>
      </w:r>
      <w:r w:rsidRPr="00680502">
        <w:rPr>
          <w:rFonts w:ascii="Arial" w:hAnsi="Arial" w:cs="Arial"/>
          <w:sz w:val="24"/>
          <w:szCs w:val="24"/>
        </w:rPr>
        <w:t xml:space="preserve"> учреждения, утвержденным распорядительным актом указанного органа исполнительной власти.</w:t>
      </w:r>
    </w:p>
    <w:p w:rsidR="004820D0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516425" w:rsidRPr="00680502" w:rsidRDefault="00516425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9C134C" w:rsidRPr="00516425" w:rsidRDefault="009C134C" w:rsidP="00680502">
      <w:pPr>
        <w:shd w:val="clear" w:color="auto" w:fill="FFFFFF"/>
        <w:spacing w:after="0" w:line="240" w:lineRule="auto"/>
        <w:ind w:firstLine="709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6425">
        <w:rPr>
          <w:rFonts w:ascii="Arial" w:eastAsia="Times New Roman" w:hAnsi="Arial" w:cs="Arial"/>
          <w:spacing w:val="2"/>
          <w:sz w:val="24"/>
          <w:szCs w:val="24"/>
        </w:rPr>
        <w:t>Председатель комитета по социальным вопросам</w:t>
      </w:r>
      <w:r w:rsidR="008F00B6" w:rsidRPr="00516425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Pr="00516425">
        <w:rPr>
          <w:rFonts w:ascii="Arial" w:eastAsia="Times New Roman" w:hAnsi="Arial" w:cs="Arial"/>
          <w:spacing w:val="2"/>
          <w:sz w:val="24"/>
          <w:szCs w:val="24"/>
        </w:rPr>
        <w:t>Витютнева С.А.</w:t>
      </w:r>
    </w:p>
    <w:p w:rsidR="009C134C" w:rsidRPr="00516425" w:rsidRDefault="009C134C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B4027D" w:rsidRPr="00680502" w:rsidRDefault="00B4027D" w:rsidP="0068050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516425" w:rsidRPr="00E21954" w:rsidRDefault="00516425" w:rsidP="00516425">
      <w:pPr>
        <w:spacing w:after="0"/>
        <w:ind w:left="4536"/>
        <w:jc w:val="right"/>
        <w:rPr>
          <w:rFonts w:ascii="Times New Roman" w:hAnsi="Times New Roman"/>
          <w:sz w:val="28"/>
          <w:szCs w:val="28"/>
        </w:rPr>
      </w:pPr>
      <w:r w:rsidRPr="00E21954">
        <w:rPr>
          <w:rFonts w:ascii="Times New Roman" w:hAnsi="Times New Roman"/>
          <w:sz w:val="28"/>
          <w:szCs w:val="28"/>
        </w:rPr>
        <w:t>Приложение</w:t>
      </w:r>
    </w:p>
    <w:p w:rsidR="00516425" w:rsidRPr="0089552F" w:rsidRDefault="00516425" w:rsidP="00516425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  <w:r w:rsidRPr="00FE7A23">
        <w:rPr>
          <w:rFonts w:ascii="Times New Roman" w:hAnsi="Times New Roman"/>
          <w:sz w:val="28"/>
          <w:szCs w:val="28"/>
        </w:rPr>
        <w:t>к Положению об условиях оплаты труда 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552F">
        <w:rPr>
          <w:rFonts w:ascii="Times New Roman" w:eastAsia="Times New Roman" w:hAnsi="Times New Roman"/>
          <w:bCs/>
          <w:sz w:val="28"/>
          <w:szCs w:val="28"/>
        </w:rPr>
        <w:t>муниципальных учреждений, осуществляющих деятельность в сфере государственной молодежной политики в муниципальном образовании Кимовский район.</w:t>
      </w:r>
    </w:p>
    <w:p w:rsidR="00516425" w:rsidRPr="00E21954" w:rsidRDefault="00516425" w:rsidP="00516425">
      <w:pPr>
        <w:spacing w:after="0"/>
        <w:ind w:left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____________№ _________</w:t>
      </w:r>
    </w:p>
    <w:p w:rsidR="00B4027D" w:rsidRPr="00680502" w:rsidRDefault="00B4027D" w:rsidP="0068050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bookmarkStart w:id="6" w:name="Par256"/>
      <w:bookmarkEnd w:id="6"/>
      <w:r w:rsidRPr="00680502">
        <w:rPr>
          <w:rFonts w:ascii="Arial" w:hAnsi="Arial" w:cs="Arial"/>
          <w:b/>
          <w:sz w:val="24"/>
          <w:szCs w:val="24"/>
        </w:rPr>
        <w:t>П</w:t>
      </w:r>
      <w:r w:rsidR="00535ED5" w:rsidRPr="00680502">
        <w:rPr>
          <w:rFonts w:ascii="Arial" w:hAnsi="Arial" w:cs="Arial"/>
          <w:b/>
          <w:sz w:val="24"/>
          <w:szCs w:val="24"/>
        </w:rPr>
        <w:t>оложение</w:t>
      </w:r>
      <w:r w:rsidR="00535ED5">
        <w:rPr>
          <w:rFonts w:ascii="Arial" w:hAnsi="Arial" w:cs="Arial"/>
          <w:b/>
          <w:sz w:val="24"/>
          <w:szCs w:val="24"/>
        </w:rPr>
        <w:t xml:space="preserve"> </w:t>
      </w:r>
      <w:r w:rsidRPr="00680502">
        <w:rPr>
          <w:rFonts w:ascii="Arial" w:hAnsi="Arial" w:cs="Arial"/>
          <w:b/>
          <w:sz w:val="24"/>
          <w:szCs w:val="24"/>
        </w:rPr>
        <w:t>об исчислении стажа работы для установления повышающего</w:t>
      </w:r>
      <w:r w:rsidR="00535ED5">
        <w:rPr>
          <w:rFonts w:ascii="Arial" w:hAnsi="Arial" w:cs="Arial"/>
          <w:b/>
          <w:sz w:val="24"/>
          <w:szCs w:val="24"/>
        </w:rPr>
        <w:t xml:space="preserve"> </w:t>
      </w:r>
      <w:r w:rsidRPr="00680502">
        <w:rPr>
          <w:rFonts w:ascii="Arial" w:hAnsi="Arial" w:cs="Arial"/>
          <w:b/>
          <w:sz w:val="24"/>
          <w:szCs w:val="24"/>
        </w:rPr>
        <w:t>коэффициента к должностному окладу (окладу) за выслугу лет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1. В стаж работы, дающий право на установление повышающего коэффициента к должностному окладу (окладу) за выслугу лет (далее - стаж работы), включается: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а) время работы в учреждении и прочих организациях по занимаемой профессии или специальности;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б) время работы в органах исполнительной власти на должностях, связанных с направлением деятельности учреждения;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 xml:space="preserve">в) время службы в Вооруженных Силах согласно Федеральному </w:t>
      </w:r>
      <w:hyperlink r:id="rId31" w:history="1">
        <w:r w:rsidRPr="00680502">
          <w:rPr>
            <w:rFonts w:ascii="Arial" w:hAnsi="Arial" w:cs="Arial"/>
            <w:sz w:val="24"/>
            <w:szCs w:val="24"/>
          </w:rPr>
          <w:t>закону</w:t>
        </w:r>
      </w:hyperlink>
      <w:r w:rsidR="00BF0862" w:rsidRPr="00680502">
        <w:rPr>
          <w:rFonts w:ascii="Arial" w:hAnsi="Arial" w:cs="Arial"/>
          <w:sz w:val="24"/>
          <w:szCs w:val="24"/>
        </w:rPr>
        <w:t xml:space="preserve"> от 27 мая 1998 года №</w:t>
      </w:r>
      <w:r w:rsidRPr="00680502">
        <w:rPr>
          <w:rFonts w:ascii="Arial" w:hAnsi="Arial" w:cs="Arial"/>
          <w:sz w:val="24"/>
          <w:szCs w:val="24"/>
        </w:rPr>
        <w:t xml:space="preserve"> 76-ФЗ </w:t>
      </w:r>
      <w:r w:rsidR="00BF0862" w:rsidRPr="00680502">
        <w:rPr>
          <w:rFonts w:ascii="Arial" w:hAnsi="Arial" w:cs="Arial"/>
          <w:sz w:val="24"/>
          <w:szCs w:val="24"/>
        </w:rPr>
        <w:t>«О статусе военнослужащих»</w:t>
      </w:r>
      <w:r w:rsidRPr="00680502">
        <w:rPr>
          <w:rFonts w:ascii="Arial" w:hAnsi="Arial" w:cs="Arial"/>
          <w:sz w:val="24"/>
          <w:szCs w:val="24"/>
        </w:rPr>
        <w:t>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Периоды работы, учитываемые при исчислении стажа, суммируются и засчитываются в стаж в календарном исчислении (год, месяц, день).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2. Документами, подтверждающими стаж работы, являются трудовая книжка,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Федерации.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Документы представляются лицом, стаж которого устанавливается.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3. Включение в стаж работы иных периодов работы производится на основании решения комиссии и утверждается приказом руководителя учреждения.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Иные периоды работы ограничиваются 5 годами, опыт и знания по которым необходимы для выполнения обязанностей, предусмотренных должностной инструкцией.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Par270"/>
      <w:bookmarkEnd w:id="7"/>
      <w:r w:rsidRPr="00680502">
        <w:rPr>
          <w:rFonts w:ascii="Arial" w:hAnsi="Arial" w:cs="Arial"/>
          <w:sz w:val="24"/>
          <w:szCs w:val="24"/>
        </w:rPr>
        <w:t>4. Для решения вопроса о включении работнику в стаж работы иных периодов работы представляются следующие документы: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а) заявление работника с просьбой о зачете в стаж работы соответствующего иного периода работы, опыт и знания по которому необходимы для выполнения должностных обязанностей по замещаемой должности (профессии).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Заявление от вновь поступившего работника о включении иных периодов работы принимается к рассмотрению только по окончании срока испытания, установленного при приеме на работу;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б) копия должностной инструкции по занимаемой должности (профессии);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в) копия трудовой книжки;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г) копия документа об образовании;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д) прочие документы, подтверждающие стаж работы (при отсутствии вышеперечисленных документов).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5. Состав комиссии и порядок ее работы утверждается приказом руководителя учреждения.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 xml:space="preserve">6. Комиссия в течение 10 календарных дней рассматривает документы, указанные в </w:t>
      </w:r>
      <w:hyperlink w:anchor="Par270" w:history="1">
        <w:r w:rsidRPr="00680502">
          <w:rPr>
            <w:rFonts w:ascii="Arial" w:hAnsi="Arial" w:cs="Arial"/>
            <w:sz w:val="24"/>
            <w:szCs w:val="24"/>
          </w:rPr>
          <w:t>пункте 4</w:t>
        </w:r>
      </w:hyperlink>
      <w:r w:rsidRPr="00680502">
        <w:rPr>
          <w:rFonts w:ascii="Arial" w:hAnsi="Arial" w:cs="Arial"/>
          <w:sz w:val="24"/>
          <w:szCs w:val="24"/>
        </w:rPr>
        <w:t xml:space="preserve"> настоящего Положения, готовит по ним решения, оформляет эти решения протоколом и передает их ответственному лицу за кадровую работу для подготовки проекта приказа руководителя учреждения.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7. О результатах рассмотрения заявителю сообщается в течение 5 календарных дней со дня вынесения решения комиссии.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8. Установление, назначение и выплата повышающего коэффициента к должностному окладу (окладу) за выслугу лет: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а) повышающий коэффициент к должностному окладу (окладу) за выслугу лет выплачивается ежемесячно с момента возникновения права на назначение или изменение размера этого коэффициента.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В том случае если у работника право на назначение или изменение размера повышающего коэффициента к должностному окладу (окладу) за выслугу лет наступило в период, когда за работником сохраняется средний заработок, ему устанавливается повышающий коэффициент к должностному окладу (окладу) за выслугу лет с момента наступления этого права и производится соответствующий перерасчет среднего заработка;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б) назначение повышающего коэффициента к должностному окладу (окладу) за выслугу лет производится на основании приказа руководителя учреждения;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0502">
        <w:rPr>
          <w:rFonts w:ascii="Arial" w:hAnsi="Arial" w:cs="Arial"/>
          <w:sz w:val="24"/>
          <w:szCs w:val="24"/>
        </w:rPr>
        <w:t>в)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4820D0" w:rsidRPr="00680502" w:rsidRDefault="004820D0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9C134C" w:rsidRPr="00680502" w:rsidRDefault="009C134C" w:rsidP="0068050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9C134C" w:rsidRPr="00680502" w:rsidSect="00FE7A23">
      <w:pgSz w:w="11906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CCD" w:rsidRDefault="00AD7CCD" w:rsidP="00FE7A23">
      <w:pPr>
        <w:spacing w:after="0" w:line="240" w:lineRule="auto"/>
      </w:pPr>
      <w:r>
        <w:separator/>
      </w:r>
    </w:p>
  </w:endnote>
  <w:endnote w:type="continuationSeparator" w:id="0">
    <w:p w:rsidR="00AD7CCD" w:rsidRDefault="00AD7CCD" w:rsidP="00FE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CCD" w:rsidRDefault="00AD7CCD" w:rsidP="00FE7A23">
      <w:pPr>
        <w:spacing w:after="0" w:line="240" w:lineRule="auto"/>
      </w:pPr>
      <w:r>
        <w:separator/>
      </w:r>
    </w:p>
  </w:footnote>
  <w:footnote w:type="continuationSeparator" w:id="0">
    <w:p w:rsidR="00AD7CCD" w:rsidRDefault="00AD7CCD" w:rsidP="00FE7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26B59"/>
    <w:multiLevelType w:val="hybridMultilevel"/>
    <w:tmpl w:val="0BCE3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0D0"/>
    <w:rsid w:val="00005252"/>
    <w:rsid w:val="000A5DAB"/>
    <w:rsid w:val="000E3033"/>
    <w:rsid w:val="00101B05"/>
    <w:rsid w:val="00162C79"/>
    <w:rsid w:val="001B4202"/>
    <w:rsid w:val="00247693"/>
    <w:rsid w:val="002F3974"/>
    <w:rsid w:val="00371B20"/>
    <w:rsid w:val="003C7B6F"/>
    <w:rsid w:val="003D5DAB"/>
    <w:rsid w:val="003E702F"/>
    <w:rsid w:val="003F28C9"/>
    <w:rsid w:val="003F5CCD"/>
    <w:rsid w:val="00406193"/>
    <w:rsid w:val="0042497A"/>
    <w:rsid w:val="0044488B"/>
    <w:rsid w:val="004820D0"/>
    <w:rsid w:val="004F7D19"/>
    <w:rsid w:val="005017A0"/>
    <w:rsid w:val="00516425"/>
    <w:rsid w:val="00535ED5"/>
    <w:rsid w:val="005630C9"/>
    <w:rsid w:val="005C58AD"/>
    <w:rsid w:val="005F33DE"/>
    <w:rsid w:val="005F5DDB"/>
    <w:rsid w:val="00605139"/>
    <w:rsid w:val="00667D45"/>
    <w:rsid w:val="00673BDA"/>
    <w:rsid w:val="00680502"/>
    <w:rsid w:val="006A1E83"/>
    <w:rsid w:val="006C216A"/>
    <w:rsid w:val="006D5250"/>
    <w:rsid w:val="006F5767"/>
    <w:rsid w:val="007069FE"/>
    <w:rsid w:val="00734845"/>
    <w:rsid w:val="007B344D"/>
    <w:rsid w:val="007D1CF0"/>
    <w:rsid w:val="00803F7C"/>
    <w:rsid w:val="00817092"/>
    <w:rsid w:val="008425B5"/>
    <w:rsid w:val="008646B7"/>
    <w:rsid w:val="0089552F"/>
    <w:rsid w:val="008F00B6"/>
    <w:rsid w:val="00956A58"/>
    <w:rsid w:val="00975151"/>
    <w:rsid w:val="00995C75"/>
    <w:rsid w:val="009C134C"/>
    <w:rsid w:val="009F7A70"/>
    <w:rsid w:val="00A02C61"/>
    <w:rsid w:val="00A10B21"/>
    <w:rsid w:val="00A20496"/>
    <w:rsid w:val="00A32558"/>
    <w:rsid w:val="00A875E9"/>
    <w:rsid w:val="00AA0E02"/>
    <w:rsid w:val="00AB146D"/>
    <w:rsid w:val="00AD7CCD"/>
    <w:rsid w:val="00AE2E2E"/>
    <w:rsid w:val="00AF56F6"/>
    <w:rsid w:val="00B4027D"/>
    <w:rsid w:val="00B47525"/>
    <w:rsid w:val="00B833FF"/>
    <w:rsid w:val="00B90292"/>
    <w:rsid w:val="00B93A44"/>
    <w:rsid w:val="00BE189E"/>
    <w:rsid w:val="00BF0862"/>
    <w:rsid w:val="00C27812"/>
    <w:rsid w:val="00C4231E"/>
    <w:rsid w:val="00CA6A75"/>
    <w:rsid w:val="00D70E19"/>
    <w:rsid w:val="00DD4921"/>
    <w:rsid w:val="00DD5303"/>
    <w:rsid w:val="00E663A0"/>
    <w:rsid w:val="00ED4A6F"/>
    <w:rsid w:val="00F10BF0"/>
    <w:rsid w:val="00F62E46"/>
    <w:rsid w:val="00FD195A"/>
    <w:rsid w:val="00FE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7D45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956A5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E7A23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FE7A23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FE7A23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semiHidden/>
    <w:rsid w:val="00FE7A23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F7D1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4F7D19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rsid w:val="0051642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A4F705E60D174A5AAE022DA7B0D23DE2B1AC40EF59165D6FEC5A84D4B0B760CA312B7430270C1DA481E4TCW7M" TargetMode="External"/><Relationship Id="rId13" Type="http://schemas.openxmlformats.org/officeDocument/2006/relationships/hyperlink" Target="consultantplus://offline/ref=229E76B9A7EB026C8F09BDC4329844051F59F7DB99712498034D760DE8B13DAC3F84FC9722E52E30X1o8M" TargetMode="External"/><Relationship Id="rId18" Type="http://schemas.openxmlformats.org/officeDocument/2006/relationships/hyperlink" Target="consultantplus://offline/ref=F8A4F705E60D174A5AAE1C20B1DC8C36EDBEF34BEE5546083EEA0DDB84B6E2208A377E37742A0CT1WDM" TargetMode="External"/><Relationship Id="rId26" Type="http://schemas.openxmlformats.org/officeDocument/2006/relationships/hyperlink" Target="consultantplus://offline/ref=F8A4F705E60D174A5AAE1C20B1DC8C36E7B2F54CEA5D1B0236B301D983B9BD378D7E72367428081FTAW3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8A4F705E60D174A5AAE1C20B1DC8C36EDBEF34BEE5546083EEA0DDB84B6E2208A377E37742A0FT1W5M" TargetMode="External"/><Relationship Id="rId7" Type="http://schemas.openxmlformats.org/officeDocument/2006/relationships/hyperlink" Target="consultantplus://offline/ref=F8A4F705E60D174A5AAE022DA7B0D23DE2B1AC40EF59165D6FEC5A84D4B0B760CA312B7430270C1DA481E4TCWDM" TargetMode="External"/><Relationship Id="rId12" Type="http://schemas.openxmlformats.org/officeDocument/2006/relationships/hyperlink" Target="consultantplus://offline/ref=229E76B9A7EB026C8F09BDC4329844051F59F7DB99712498034D760DE8B13DAC3F84FC9722E52E30X1o8M" TargetMode="External"/><Relationship Id="rId17" Type="http://schemas.openxmlformats.org/officeDocument/2006/relationships/hyperlink" Target="consultantplus://offline/ref=F8A4F705E60D174A5AAE1C20B1DC8C36EDBEF34BEE5546083EEA0DDB84B6E2208A377E37742A0DT1W4M" TargetMode="External"/><Relationship Id="rId25" Type="http://schemas.openxmlformats.org/officeDocument/2006/relationships/hyperlink" Target="consultantplus://offline/ref=F8A4F705E60D174A5AAE1C20B1DC8C36E2B3F74AEA5546083EEA0DDB84B6E2208A377E37742A0CT1W9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D:\&#1052;&#1054;&#1048;%20&#1044;&#1054;&#1050;&#1059;&#1052;&#1045;&#1053;&#1058;&#1067;\&#1055;&#1052;&#1062;\&#1053;&#1054;&#1056;&#1052;&#1040;&#1058;&#1048;&#1042;&#1053;&#1067;&#1045;%20&#1044;&#1054;&#1050;&#1059;&#1052;&#1045;&#1053;&#1058;&#1067;\&#1055;&#1054;%20&#1047;&#1040;&#1056;&#1055;&#1051;&#1040;&#1058;&#1045;\2018%20&#1055;&#1086;&#1089;&#1090;&#1072;&#1085;&#1086;&#1074;&#1083;&#1077;&#1085;&#1080;&#1077;%20&#1087;&#1086;%20&#1079;&#1072;&#1088;&#1087;&#1083;&#1072;&#1090;&#1077;%20&#1055;&#1052;&#1062;.doc" TargetMode="External"/><Relationship Id="rId20" Type="http://schemas.openxmlformats.org/officeDocument/2006/relationships/hyperlink" Target="consultantplus://offline/ref=F8A4F705E60D174A5AAE1C20B1DC8C36EDBEF34BEE5546083EEA0DDB84B6E2208A377E37742A0FT1WCM" TargetMode="External"/><Relationship Id="rId29" Type="http://schemas.openxmlformats.org/officeDocument/2006/relationships/hyperlink" Target="consultantplus://offline/ref=F8A4F705E60D174A5AAE022DA7B0D23DE2B1AC40EF59165D6FEC5A84D4B0B760CA312B7430270C1DA481E4TCW7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29E76B9A7EB026C8F09BDC4329844051F59F7DB99712498034D760DE8B13DAC3F84FC9722E52E32X1o9M" TargetMode="External"/><Relationship Id="rId24" Type="http://schemas.openxmlformats.org/officeDocument/2006/relationships/hyperlink" Target="consultantplus://offline/ref=F8A4F705E60D174A5AAE1C20B1DC8C36E2B3F74AEA5546083EEA0DDB84B6E2208A377E37742A0CT1WDM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D:\&#1052;&#1054;&#1048;%20&#1044;&#1054;&#1050;&#1059;&#1052;&#1045;&#1053;&#1058;&#1067;\&#1055;&#1052;&#1062;\&#1053;&#1054;&#1056;&#1052;&#1040;&#1058;&#1048;&#1042;&#1053;&#1067;&#1045;%20&#1044;&#1054;&#1050;&#1059;&#1052;&#1045;&#1053;&#1058;&#1067;\&#1055;&#1054;%20&#1047;&#1040;&#1056;&#1055;&#1051;&#1040;&#1058;&#1045;\2018%20&#1055;&#1086;&#1089;&#1090;&#1072;&#1085;&#1086;&#1074;&#1083;&#1077;&#1085;&#1080;&#1077;%20&#1087;&#1086;%20&#1079;&#1072;&#1088;&#1087;&#1083;&#1072;&#1090;&#1077;%20&#1055;&#1052;&#1062;.doc" TargetMode="External"/><Relationship Id="rId23" Type="http://schemas.openxmlformats.org/officeDocument/2006/relationships/hyperlink" Target="consultantplus://offline/ref=F8A4F705E60D174A5AAE1C20B1DC8C36E2B3F74AEA5546083EEA0DDB84B6E2208A377E37742A0DT1W4M" TargetMode="External"/><Relationship Id="rId28" Type="http://schemas.openxmlformats.org/officeDocument/2006/relationships/hyperlink" Target="consultantplus://offline/ref=F8A4F705E60D174A5AAE1C20B1DC8C36E7B2F54CEA5D1B0236B301D983B9BD378D7E723075T2WFM" TargetMode="External"/><Relationship Id="rId10" Type="http://schemas.openxmlformats.org/officeDocument/2006/relationships/hyperlink" Target="consultantplus://offline/ref=229E76B9A7EB026C8F09BDC4329844051F59F7DB99712498034D760DE8B13DAC3F84FC9722E52E31X1o8M" TargetMode="External"/><Relationship Id="rId19" Type="http://schemas.openxmlformats.org/officeDocument/2006/relationships/hyperlink" Target="consultantplus://offline/ref=F8A4F705E60D174A5AAE1C20B1DC8C36EDBEF34BEE5546083EEA0DDB84B6E2208A377E37742A0CT1W9M" TargetMode="External"/><Relationship Id="rId31" Type="http://schemas.openxmlformats.org/officeDocument/2006/relationships/hyperlink" Target="consultantplus://offline/ref=F8A4F705E60D174A5AAE1C20B1DC8C36E7BBFB4CE85A1B0236B301D983TBW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9E76B9A7EB026C8F09BDC4329844051F59F7DB99712498034D760DE8B13DAC3F84FC9722E52E30X1o8M" TargetMode="External"/><Relationship Id="rId14" Type="http://schemas.openxmlformats.org/officeDocument/2006/relationships/hyperlink" Target="consultantplus://offline/ref=229E76B9A7EB026C8F09BDC4329844051F59F7DB99712498034D760DE8B13DAC3F84FC9722E52E31X1o8M" TargetMode="External"/><Relationship Id="rId22" Type="http://schemas.openxmlformats.org/officeDocument/2006/relationships/hyperlink" Target="consultantplus://offline/ref=F8A4F705E60D174A5AAE1C20B1DC8C36EDBEF34BEE5546083EEA0DDB84B6E2208A377E37742A0DT1W4M" TargetMode="External"/><Relationship Id="rId27" Type="http://schemas.openxmlformats.org/officeDocument/2006/relationships/hyperlink" Target="consultantplus://offline/ref=F8A4F705E60D174A5AAE1C20B1DC8C36E7B2F54CEA5D1B0236B301D983B9BD378D7E723075T2W8M" TargetMode="External"/><Relationship Id="rId30" Type="http://schemas.openxmlformats.org/officeDocument/2006/relationships/hyperlink" Target="consultantplus://offline/ref=F8A4F705E60D174A5AAE022DA7B0D23DE2B1AC40ED5C18556DEC5A84D4B0B760TCW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4775</Words>
  <Characters>27219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31931</CharactersWithSpaces>
  <SharedDoc>false</SharedDoc>
  <HLinks>
    <vt:vector size="198" baseType="variant">
      <vt:variant>
        <vt:i4>6488117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Par270</vt:lpwstr>
      </vt:variant>
      <vt:variant>
        <vt:i4>4718595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consultantplus://offline/ref=F8A4F705E60D174A5AAE1C20B1DC8C36E7BBFB4CE85A1B0236B301D983TBW9M</vt:lpwstr>
      </vt:variant>
      <vt:variant>
        <vt:lpwstr/>
      </vt:variant>
      <vt:variant>
        <vt:i4>2293857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consultantplus://offline/ref=F8A4F705E60D174A5AAE022DA7B0D23DE2B1AC40ED5C18556DEC5A84D4B0B760TCWAM</vt:lpwstr>
      </vt:variant>
      <vt:variant>
        <vt:lpwstr/>
      </vt:variant>
      <vt:variant>
        <vt:i4>4849669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consultantplus://offline/ref=F8A4F705E60D174A5AAE022DA7B0D23DE2B1AC40EF59165D6FEC5A84D4B0B760CA312B7430270C1DA481E4TCW7M</vt:lpwstr>
      </vt:variant>
      <vt:variant>
        <vt:lpwstr/>
      </vt:variant>
      <vt:variant>
        <vt:i4>4653067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consultantplus://offline/ref=F8A4F705E60D174A5AAE1C20B1DC8C36E7B2F54CEA5D1B0236B301D983B9BD378D7E723075T2WFM</vt:lpwstr>
      </vt:variant>
      <vt:variant>
        <vt:lpwstr/>
      </vt:variant>
      <vt:variant>
        <vt:i4>4653141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consultantplus://offline/ref=F8A4F705E60D174A5AAE1C20B1DC8C36E7B2F54CEA5D1B0236B301D983B9BD378D7E723075T2W8M</vt:lpwstr>
      </vt:variant>
      <vt:variant>
        <vt:lpwstr/>
      </vt:variant>
      <vt:variant>
        <vt:i4>7602284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consultantplus://offline/ref=F8A4F705E60D174A5AAE1C20B1DC8C36E7B2F54CEA5D1B0236B301D983B9BD378D7E72367428081FTAW3M</vt:lpwstr>
      </vt:variant>
      <vt:variant>
        <vt:lpwstr/>
      </vt:variant>
      <vt:variant>
        <vt:i4>6488114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Par200</vt:lpwstr>
      </vt:variant>
      <vt:variant>
        <vt:i4>6357050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6488114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Par200</vt:lpwstr>
      </vt:variant>
      <vt:variant>
        <vt:i4>6357050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6619191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Par256</vt:lpwstr>
      </vt:variant>
      <vt:variant>
        <vt:i4>6815799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Par158</vt:lpwstr>
      </vt:variant>
      <vt:variant>
        <vt:i4>6684726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4521998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consultantplus://offline/ref=F8A4F705E60D174A5AAE1C20B1DC8C36E2B3F74AEA5546083EEA0DDB84B6E2208A377E37742A0CT1W9M</vt:lpwstr>
      </vt:variant>
      <vt:variant>
        <vt:lpwstr/>
      </vt:variant>
      <vt:variant>
        <vt:i4>4522067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consultantplus://offline/ref=F8A4F705E60D174A5AAE1C20B1DC8C36E2B3F74AEA5546083EEA0DDB84B6E2208A377E37742A0CT1WDM</vt:lpwstr>
      </vt:variant>
      <vt:variant>
        <vt:lpwstr/>
      </vt:variant>
      <vt:variant>
        <vt:i4>4521988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consultantplus://offline/ref=F8A4F705E60D174A5AAE1C20B1DC8C36E2B3F74AEA5546083EEA0DDB84B6E2208A377E37742A0DT1W4M</vt:lpwstr>
      </vt:variant>
      <vt:variant>
        <vt:lpwstr/>
      </vt:variant>
      <vt:variant>
        <vt:i4>4521991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consultantplus://offline/ref=F8A4F705E60D174A5AAE1C20B1DC8C36EDBEF34BEE5546083EEA0DDB84B6E2208A377E37742A0DT1W4M</vt:lpwstr>
      </vt:variant>
      <vt:variant>
        <vt:lpwstr/>
      </vt:variant>
      <vt:variant>
        <vt:i4>4521988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consultantplus://offline/ref=F8A4F705E60D174A5AAE1C20B1DC8C36EDBEF34BEE5546083EEA0DDB84B6E2208A377E37742A0FT1W5M</vt:lpwstr>
      </vt:variant>
      <vt:variant>
        <vt:lpwstr/>
      </vt:variant>
      <vt:variant>
        <vt:i4>4522066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consultantplus://offline/ref=F8A4F705E60D174A5AAE1C20B1DC8C36EDBEF34BEE5546083EEA0DDB84B6E2208A377E37742A0FT1WCM</vt:lpwstr>
      </vt:variant>
      <vt:variant>
        <vt:lpwstr/>
      </vt:variant>
      <vt:variant>
        <vt:i4>4521997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consultantplus://offline/ref=F8A4F705E60D174A5AAE1C20B1DC8C36EDBEF34BEE5546083EEA0DDB84B6E2208A377E37742A0CT1W9M</vt:lpwstr>
      </vt:variant>
      <vt:variant>
        <vt:lpwstr/>
      </vt:variant>
      <vt:variant>
        <vt:i4>4522064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consultantplus://offline/ref=F8A4F705E60D174A5AAE1C20B1DC8C36EDBEF34BEE5546083EEA0DDB84B6E2208A377E37742A0CT1WDM</vt:lpwstr>
      </vt:variant>
      <vt:variant>
        <vt:lpwstr/>
      </vt:variant>
      <vt:variant>
        <vt:i4>4521991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consultantplus://offline/ref=F8A4F705E60D174A5AAE1C20B1DC8C36EDBEF34BEE5546083EEA0DDB84B6E2208A377E37742A0DT1W4M</vt:lpwstr>
      </vt:variant>
      <vt:variant>
        <vt:lpwstr/>
      </vt:variant>
      <vt:variant>
        <vt:i4>71172148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ДОКУМЕНТЫ\ПМЦ\НОРМАТИВНЫЕ ДОКУМЕНТЫ\ПО ЗАРПЛАТЕ\2018 Постановление по зарплате ПМЦ.doc</vt:lpwstr>
      </vt:variant>
      <vt:variant>
        <vt:lpwstr>P243</vt:lpwstr>
      </vt:variant>
      <vt:variant>
        <vt:i4>71106611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ДОКУМЕНТЫ\ПМЦ\НОРМАТИВНЫЕ ДОКУМЕНТЫ\ПО ЗАРПЛАТЕ\2018 Постановление по зарплате ПМЦ.doc</vt:lpwstr>
      </vt:variant>
      <vt:variant>
        <vt:lpwstr>P230</vt:lpwstr>
      </vt:variant>
      <vt:variant>
        <vt:i4>3276896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consultantplus://offline/ref=229E76B9A7EB026C8F09BDC4329844051F59F7DB99712498034D760DE8B13DAC3F84FC9722E52E31X1o8M</vt:lpwstr>
      </vt:variant>
      <vt:variant>
        <vt:lpwstr/>
      </vt:variant>
      <vt:variant>
        <vt:i4>3276897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consultantplus://offline/ref=229E76B9A7EB026C8F09BDC4329844051F59F7DB99712498034D760DE8B13DAC3F84FC9722E52E30X1o8M</vt:lpwstr>
      </vt:variant>
      <vt:variant>
        <vt:lpwstr/>
      </vt:variant>
      <vt:variant>
        <vt:i4>3276897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consultantplus://offline/ref=229E76B9A7EB026C8F09BDC4329844051F59F7DB99712498034D760DE8B13DAC3F84FC9722E52E30X1o8M</vt:lpwstr>
      </vt:variant>
      <vt:variant>
        <vt:lpwstr/>
      </vt:variant>
      <vt:variant>
        <vt:i4>3276898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consultantplus://offline/ref=229E76B9A7EB026C8F09BDC4329844051F59F7DB99712498034D760DE8B13DAC3F84FC9722E52E32X1o9M</vt:lpwstr>
      </vt:variant>
      <vt:variant>
        <vt:lpwstr/>
      </vt:variant>
      <vt:variant>
        <vt:i4>3276896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consultantplus://offline/ref=229E76B9A7EB026C8F09BDC4329844051F59F7DB99712498034D760DE8B13DAC3F84FC9722E52E31X1o8M</vt:lpwstr>
      </vt:variant>
      <vt:variant>
        <vt:lpwstr/>
      </vt:variant>
      <vt:variant>
        <vt:i4>3276897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consultantplus://offline/ref=229E76B9A7EB026C8F09BDC4329844051F59F7DB99712498034D760DE8B13DAC3F84FC9722E52E30X1o8M</vt:lpwstr>
      </vt:variant>
      <vt:variant>
        <vt:lpwstr/>
      </vt:variant>
      <vt:variant>
        <vt:i4>4849669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consultantplus://offline/ref=F8A4F705E60D174A5AAE022DA7B0D23DE2B1AC40EF59165D6FEC5A84D4B0B760CA312B7430270C1DA481E4TCW7M</vt:lpwstr>
      </vt:variant>
      <vt:variant>
        <vt:lpwstr/>
      </vt:variant>
      <vt:variant>
        <vt:i4>4849750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consultantplus://offline/ref=F8A4F705E60D174A5AAE022DA7B0D23DE2B1AC40EF59165D6FEC5A84D4B0B760CA312B7430270C1DA481E4TCWDM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</dc:creator>
  <cp:lastModifiedBy>kornushin</cp:lastModifiedBy>
  <cp:revision>2</cp:revision>
  <cp:lastPrinted>2019-09-25T06:52:00Z</cp:lastPrinted>
  <dcterms:created xsi:type="dcterms:W3CDTF">2019-10-02T07:13:00Z</dcterms:created>
  <dcterms:modified xsi:type="dcterms:W3CDTF">2019-10-02T07:13:00Z</dcterms:modified>
</cp:coreProperties>
</file>