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22" w:rsidRPr="00B51422" w:rsidRDefault="003B085F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Информация о </w:t>
      </w:r>
      <w:r w:rsidR="00E129D7" w:rsidRPr="00B51422">
        <w:rPr>
          <w:rFonts w:ascii="PT Astra Serif" w:hAnsi="PT Astra Serif"/>
          <w:b/>
          <w:sz w:val="24"/>
          <w:szCs w:val="24"/>
        </w:rPr>
        <w:t>результата</w:t>
      </w:r>
      <w:r>
        <w:rPr>
          <w:rFonts w:ascii="PT Astra Serif" w:hAnsi="PT Astra Serif"/>
          <w:b/>
          <w:sz w:val="24"/>
          <w:szCs w:val="24"/>
        </w:rPr>
        <w:t>х</w:t>
      </w:r>
      <w:r w:rsidR="00E129D7" w:rsidRPr="00B51422">
        <w:rPr>
          <w:rFonts w:ascii="PT Astra Serif" w:hAnsi="PT Astra Serif"/>
          <w:b/>
          <w:sz w:val="24"/>
          <w:szCs w:val="24"/>
        </w:rPr>
        <w:t xml:space="preserve"> экспертно-аналитического </w:t>
      </w:r>
      <w:r w:rsidR="00B51422" w:rsidRPr="00B51422">
        <w:rPr>
          <w:rFonts w:ascii="PT Astra Serif" w:hAnsi="PT Astra Serif"/>
          <w:b/>
          <w:sz w:val="24"/>
          <w:szCs w:val="24"/>
        </w:rPr>
        <w:t xml:space="preserve">мероприятия </w:t>
      </w:r>
    </w:p>
    <w:p w:rsidR="00802033" w:rsidRDefault="00E129D7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51422">
        <w:rPr>
          <w:rFonts w:ascii="PT Astra Serif" w:hAnsi="PT Astra Serif"/>
          <w:b/>
          <w:sz w:val="24"/>
          <w:szCs w:val="24"/>
        </w:rPr>
        <w:t>«Подготовка заключения по отчету об исполнении бюджета муниципального образования Кимовск</w:t>
      </w:r>
      <w:r w:rsidR="000D094D">
        <w:rPr>
          <w:rFonts w:ascii="PT Astra Serif" w:hAnsi="PT Astra Serif"/>
          <w:b/>
          <w:sz w:val="24"/>
          <w:szCs w:val="24"/>
        </w:rPr>
        <w:t>ий</w:t>
      </w:r>
      <w:r w:rsidRPr="00B51422">
        <w:rPr>
          <w:rFonts w:ascii="PT Astra Serif" w:hAnsi="PT Astra Serif"/>
          <w:b/>
          <w:sz w:val="24"/>
          <w:szCs w:val="24"/>
        </w:rPr>
        <w:t xml:space="preserve"> район за 1 квартал 2026 года»</w:t>
      </w:r>
    </w:p>
    <w:p w:rsidR="00E7439B" w:rsidRPr="00B51422" w:rsidRDefault="00E7439B" w:rsidP="0083636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B46015" w:rsidRDefault="00B46015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F6791" w:rsidRDefault="006351C7" w:rsidP="0083636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Экспертно-аналитическое мероприятие </w:t>
      </w:r>
      <w:r w:rsidR="003F6791" w:rsidRPr="004F028D">
        <w:rPr>
          <w:rFonts w:ascii="PT Astra Serif" w:hAnsi="PT Astra Serif"/>
          <w:sz w:val="24"/>
          <w:szCs w:val="24"/>
        </w:rPr>
        <w:t>проведен</w:t>
      </w:r>
      <w:r>
        <w:rPr>
          <w:rFonts w:ascii="PT Astra Serif" w:hAnsi="PT Astra Serif"/>
          <w:sz w:val="24"/>
          <w:szCs w:val="24"/>
        </w:rPr>
        <w:t>о</w:t>
      </w:r>
      <w:r w:rsidR="003F6791" w:rsidRPr="004F028D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 xml:space="preserve">Контрольным органом муниципального образования Кимовский район </w:t>
      </w:r>
      <w:r w:rsidR="003F6791" w:rsidRPr="004F028D">
        <w:rPr>
          <w:rFonts w:ascii="PT Astra Serif" w:hAnsi="PT Astra Serif"/>
          <w:sz w:val="24"/>
          <w:szCs w:val="24"/>
        </w:rPr>
        <w:t xml:space="preserve">в соответствии с </w:t>
      </w:r>
      <w:r w:rsidR="00E7439B">
        <w:rPr>
          <w:rFonts w:ascii="PT Astra Serif" w:hAnsi="PT Astra Serif"/>
          <w:sz w:val="24"/>
          <w:szCs w:val="24"/>
        </w:rPr>
        <w:t>пунктом 1.</w:t>
      </w:r>
      <w:r w:rsidR="000D094D">
        <w:rPr>
          <w:rFonts w:ascii="PT Astra Serif" w:hAnsi="PT Astra Serif"/>
          <w:sz w:val="24"/>
          <w:szCs w:val="24"/>
        </w:rPr>
        <w:t>5</w:t>
      </w:r>
      <w:r w:rsidR="00E129D7">
        <w:rPr>
          <w:rFonts w:ascii="PT Astra Serif" w:hAnsi="PT Astra Serif"/>
          <w:sz w:val="24"/>
          <w:szCs w:val="24"/>
        </w:rPr>
        <w:t xml:space="preserve"> </w:t>
      </w:r>
      <w:r w:rsidR="00191971">
        <w:rPr>
          <w:rFonts w:ascii="PT Astra Serif" w:hAnsi="PT Astra Serif"/>
          <w:sz w:val="24"/>
          <w:szCs w:val="24"/>
        </w:rPr>
        <w:t>П</w:t>
      </w:r>
      <w:r w:rsidR="003F6791" w:rsidRPr="004F028D">
        <w:rPr>
          <w:rFonts w:ascii="PT Astra Serif" w:hAnsi="PT Astra Serif"/>
          <w:sz w:val="24"/>
          <w:szCs w:val="24"/>
        </w:rPr>
        <w:t>лан</w:t>
      </w:r>
      <w:r w:rsidR="00B51422">
        <w:rPr>
          <w:rFonts w:ascii="PT Astra Serif" w:hAnsi="PT Astra Serif"/>
          <w:sz w:val="24"/>
          <w:szCs w:val="24"/>
        </w:rPr>
        <w:t>а</w:t>
      </w:r>
      <w:r w:rsidR="003F6791" w:rsidRPr="004F028D">
        <w:rPr>
          <w:rFonts w:ascii="PT Astra Serif" w:hAnsi="PT Astra Serif"/>
          <w:sz w:val="24"/>
          <w:szCs w:val="24"/>
        </w:rPr>
        <w:t xml:space="preserve"> работы Контрольного органа муниципального обр</w:t>
      </w:r>
      <w:r w:rsidR="00BF4BFB" w:rsidRPr="004F028D">
        <w:rPr>
          <w:rFonts w:ascii="PT Astra Serif" w:hAnsi="PT Astra Serif"/>
          <w:sz w:val="24"/>
          <w:szCs w:val="24"/>
        </w:rPr>
        <w:t>азования Кимовский район на 202</w:t>
      </w:r>
      <w:r w:rsidR="00E129D7">
        <w:rPr>
          <w:rFonts w:ascii="PT Astra Serif" w:hAnsi="PT Astra Serif"/>
          <w:sz w:val="24"/>
          <w:szCs w:val="24"/>
        </w:rPr>
        <w:t>6</w:t>
      </w:r>
      <w:r w:rsidR="004F028D">
        <w:rPr>
          <w:rFonts w:ascii="PT Astra Serif" w:hAnsi="PT Astra Serif"/>
          <w:sz w:val="24"/>
          <w:szCs w:val="24"/>
        </w:rPr>
        <w:t xml:space="preserve"> год</w:t>
      </w:r>
      <w:r w:rsidR="00E129D7">
        <w:rPr>
          <w:rFonts w:ascii="PT Astra Serif" w:hAnsi="PT Astra Serif"/>
          <w:sz w:val="24"/>
          <w:szCs w:val="24"/>
        </w:rPr>
        <w:t>.</w:t>
      </w:r>
      <w:r w:rsidR="00DE7B46">
        <w:rPr>
          <w:rFonts w:ascii="PT Astra Serif" w:hAnsi="PT Astra Serif"/>
          <w:sz w:val="24"/>
          <w:szCs w:val="24"/>
        </w:rPr>
        <w:t xml:space="preserve"> </w:t>
      </w:r>
    </w:p>
    <w:p w:rsidR="003C149C" w:rsidRPr="005F7CDE" w:rsidRDefault="006351C7" w:rsidP="005F7CD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Отчет об </w:t>
      </w:r>
      <w:r w:rsidR="003C149C" w:rsidRPr="005F7CDE">
        <w:rPr>
          <w:rFonts w:ascii="PT Astra Serif" w:hAnsi="PT Astra Serif" w:cs="Arial"/>
          <w:sz w:val="24"/>
          <w:szCs w:val="24"/>
        </w:rPr>
        <w:t>исполнении бюджета</w:t>
      </w:r>
      <w:r w:rsidR="005F7CDE">
        <w:rPr>
          <w:rFonts w:ascii="PT Astra Serif" w:hAnsi="PT Astra Serif" w:cs="Arial"/>
          <w:sz w:val="24"/>
          <w:szCs w:val="24"/>
        </w:rPr>
        <w:t xml:space="preserve"> муниципального образования Кимовск</w:t>
      </w:r>
      <w:r w:rsidR="000D094D">
        <w:rPr>
          <w:rFonts w:ascii="PT Astra Serif" w:hAnsi="PT Astra Serif" w:cs="Arial"/>
          <w:sz w:val="24"/>
          <w:szCs w:val="24"/>
        </w:rPr>
        <w:t>ий</w:t>
      </w:r>
      <w:r>
        <w:rPr>
          <w:rFonts w:ascii="PT Astra Serif" w:hAnsi="PT Astra Serif" w:cs="Arial"/>
          <w:sz w:val="24"/>
          <w:szCs w:val="24"/>
        </w:rPr>
        <w:t xml:space="preserve"> район за 1 квартал 2026 года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 представлен </w:t>
      </w:r>
      <w:r>
        <w:rPr>
          <w:rFonts w:ascii="PT Astra Serif" w:hAnsi="PT Astra Serif" w:cs="Arial"/>
          <w:sz w:val="24"/>
          <w:szCs w:val="24"/>
        </w:rPr>
        <w:t xml:space="preserve">администрацией муниципального образования Кимовский район </w:t>
      </w:r>
      <w:r w:rsidR="003C149C" w:rsidRPr="005F7CDE">
        <w:rPr>
          <w:rFonts w:ascii="PT Astra Serif" w:hAnsi="PT Astra Serif" w:cs="Arial"/>
          <w:sz w:val="24"/>
          <w:szCs w:val="24"/>
        </w:rPr>
        <w:t>в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Контрольн</w:t>
      </w:r>
      <w:r w:rsidR="005F7CDE">
        <w:rPr>
          <w:rFonts w:ascii="PT Astra Serif" w:hAnsi="PT Astra Serif" w:cs="Arial"/>
          <w:sz w:val="24"/>
          <w:szCs w:val="24"/>
        </w:rPr>
        <w:t xml:space="preserve">ый орган муниципального образования Кимовский район </w:t>
      </w:r>
      <w:r>
        <w:rPr>
          <w:rFonts w:ascii="PT Astra Serif" w:hAnsi="PT Astra Serif" w:cs="Arial"/>
          <w:sz w:val="24"/>
          <w:szCs w:val="24"/>
        </w:rPr>
        <w:t xml:space="preserve">с соблюдением срока, установленного статьей 26 </w:t>
      </w:r>
      <w:r w:rsidR="003C149C" w:rsidRPr="005F7CDE">
        <w:rPr>
          <w:rFonts w:ascii="PT Astra Serif" w:hAnsi="PT Astra Serif" w:cs="Arial"/>
          <w:sz w:val="24"/>
          <w:szCs w:val="24"/>
        </w:rPr>
        <w:t>Положени</w:t>
      </w:r>
      <w:r>
        <w:rPr>
          <w:rFonts w:ascii="PT Astra Serif" w:hAnsi="PT Astra Serif" w:cs="Arial"/>
          <w:sz w:val="24"/>
          <w:szCs w:val="24"/>
        </w:rPr>
        <w:t>я</w:t>
      </w:r>
      <w:r w:rsidR="005F7CDE">
        <w:rPr>
          <w:rFonts w:ascii="PT Astra Serif" w:hAnsi="PT Astra Serif" w:cs="Arial"/>
          <w:sz w:val="24"/>
          <w:szCs w:val="24"/>
        </w:rPr>
        <w:t xml:space="preserve"> </w:t>
      </w:r>
      <w:r w:rsidR="003C149C" w:rsidRPr="005F7CDE">
        <w:rPr>
          <w:rFonts w:ascii="PT Astra Serif" w:hAnsi="PT Astra Serif" w:cs="Arial"/>
          <w:sz w:val="24"/>
          <w:szCs w:val="24"/>
        </w:rPr>
        <w:t>о</w:t>
      </w:r>
      <w:r w:rsidR="005F7CDE">
        <w:rPr>
          <w:rFonts w:ascii="PT Astra Serif" w:hAnsi="PT Astra Serif" w:cs="Arial"/>
          <w:sz w:val="24"/>
          <w:szCs w:val="24"/>
        </w:rPr>
        <w:t xml:space="preserve"> бюджетном </w:t>
      </w:r>
      <w:r w:rsidR="003C149C" w:rsidRPr="005F7CDE">
        <w:rPr>
          <w:rFonts w:ascii="PT Astra Serif" w:hAnsi="PT Astra Serif" w:cs="Arial"/>
          <w:sz w:val="24"/>
          <w:szCs w:val="24"/>
        </w:rPr>
        <w:t xml:space="preserve">процессе в </w:t>
      </w:r>
      <w:r w:rsidR="005F7CDE">
        <w:rPr>
          <w:rFonts w:ascii="PT Astra Serif" w:hAnsi="PT Astra Serif" w:cs="Arial"/>
          <w:sz w:val="24"/>
          <w:szCs w:val="24"/>
        </w:rPr>
        <w:t>муниципальном образовании Кимовск</w:t>
      </w:r>
      <w:r w:rsidR="009F5001">
        <w:rPr>
          <w:rFonts w:ascii="PT Astra Serif" w:hAnsi="PT Astra Serif" w:cs="Arial"/>
          <w:sz w:val="24"/>
          <w:szCs w:val="24"/>
        </w:rPr>
        <w:t>ий</w:t>
      </w:r>
      <w:r w:rsidR="005F7CDE">
        <w:rPr>
          <w:rFonts w:ascii="PT Astra Serif" w:hAnsi="PT Astra Serif" w:cs="Arial"/>
          <w:sz w:val="24"/>
          <w:szCs w:val="24"/>
        </w:rPr>
        <w:t xml:space="preserve"> район.</w:t>
      </w:r>
    </w:p>
    <w:p w:rsidR="001D2CF1" w:rsidRPr="004F028D" w:rsidRDefault="006351C7" w:rsidP="0040301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отчету, в бюджет </w:t>
      </w:r>
      <w:r w:rsidR="000D094D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в 1 квартале 2026 года поступило доходов на сумму </w:t>
      </w:r>
      <w:r w:rsidR="000D094D">
        <w:rPr>
          <w:rFonts w:ascii="PT Astra Serif" w:hAnsi="PT Astra Serif"/>
          <w:sz w:val="24"/>
          <w:szCs w:val="24"/>
        </w:rPr>
        <w:t>335 396 542,10</w:t>
      </w:r>
      <w:r w:rsidRPr="006351C7"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0D094D">
        <w:rPr>
          <w:rFonts w:ascii="PT Astra Serif" w:hAnsi="PT Astra Serif"/>
          <w:sz w:val="24"/>
          <w:szCs w:val="24"/>
        </w:rPr>
        <w:t>17,9</w:t>
      </w:r>
      <w:r w:rsidRPr="006351C7">
        <w:rPr>
          <w:rFonts w:ascii="PT Astra Serif" w:hAnsi="PT Astra Serif"/>
          <w:sz w:val="24"/>
          <w:szCs w:val="24"/>
        </w:rPr>
        <w:t xml:space="preserve">% от </w:t>
      </w:r>
      <w:r w:rsidR="000D094D">
        <w:rPr>
          <w:rFonts w:ascii="PT Astra Serif" w:hAnsi="PT Astra Serif"/>
          <w:sz w:val="24"/>
          <w:szCs w:val="24"/>
        </w:rPr>
        <w:t>годового</w:t>
      </w:r>
      <w:r w:rsidRPr="006351C7">
        <w:rPr>
          <w:rFonts w:ascii="PT Astra Serif" w:hAnsi="PT Astra Serif"/>
          <w:sz w:val="24"/>
          <w:szCs w:val="24"/>
        </w:rPr>
        <w:t xml:space="preserve"> объема доходов.</w:t>
      </w:r>
      <w:r>
        <w:rPr>
          <w:rFonts w:ascii="PT Astra Serif" w:hAnsi="PT Astra Serif"/>
          <w:sz w:val="24"/>
          <w:szCs w:val="24"/>
        </w:rPr>
        <w:t xml:space="preserve"> К уровню поступлений 1 квартала 2025 года объем доходов у</w:t>
      </w:r>
      <w:r w:rsidR="000D094D">
        <w:rPr>
          <w:rFonts w:ascii="PT Astra Serif" w:hAnsi="PT Astra Serif"/>
          <w:sz w:val="24"/>
          <w:szCs w:val="24"/>
        </w:rPr>
        <w:t>величился</w:t>
      </w:r>
      <w:r>
        <w:rPr>
          <w:rFonts w:ascii="PT Astra Serif" w:hAnsi="PT Astra Serif"/>
          <w:sz w:val="24"/>
          <w:szCs w:val="24"/>
        </w:rPr>
        <w:t xml:space="preserve"> на </w:t>
      </w:r>
      <w:r w:rsidR="000D094D">
        <w:rPr>
          <w:rFonts w:ascii="PT Astra Serif" w:hAnsi="PT Astra Serif"/>
          <w:sz w:val="24"/>
          <w:szCs w:val="24"/>
        </w:rPr>
        <w:t>39 140 655,29 рублей или на 13,2</w:t>
      </w:r>
      <w:r>
        <w:rPr>
          <w:rFonts w:ascii="PT Astra Serif" w:hAnsi="PT Astra Serif"/>
          <w:sz w:val="24"/>
          <w:szCs w:val="24"/>
        </w:rPr>
        <w:t>%, что явилось результатом</w:t>
      </w:r>
      <w:r w:rsidR="00841241">
        <w:rPr>
          <w:rFonts w:ascii="PT Astra Serif" w:hAnsi="PT Astra Serif"/>
          <w:sz w:val="24"/>
          <w:szCs w:val="24"/>
        </w:rPr>
        <w:t xml:space="preserve"> </w:t>
      </w:r>
      <w:r w:rsidR="000D094D">
        <w:rPr>
          <w:rFonts w:ascii="PT Astra Serif" w:hAnsi="PT Astra Serif"/>
          <w:sz w:val="24"/>
          <w:szCs w:val="24"/>
        </w:rPr>
        <w:t>увеличения</w:t>
      </w:r>
      <w:r w:rsidR="00841241">
        <w:rPr>
          <w:rFonts w:ascii="PT Astra Serif" w:hAnsi="PT Astra Serif"/>
          <w:sz w:val="24"/>
          <w:szCs w:val="24"/>
        </w:rPr>
        <w:t xml:space="preserve"> налоговых и неналоговых доходов на </w:t>
      </w:r>
      <w:r w:rsidR="000D094D">
        <w:rPr>
          <w:rFonts w:ascii="PT Astra Serif" w:hAnsi="PT Astra Serif"/>
          <w:sz w:val="24"/>
          <w:szCs w:val="24"/>
        </w:rPr>
        <w:t>2 257 393,55</w:t>
      </w:r>
      <w:r w:rsidR="00841241">
        <w:rPr>
          <w:rFonts w:ascii="PT Astra Serif" w:hAnsi="PT Astra Serif"/>
          <w:sz w:val="24"/>
          <w:szCs w:val="24"/>
        </w:rPr>
        <w:t xml:space="preserve"> рублей (на </w:t>
      </w:r>
      <w:r w:rsidR="000D094D">
        <w:rPr>
          <w:rFonts w:ascii="PT Astra Serif" w:hAnsi="PT Astra Serif"/>
          <w:sz w:val="24"/>
          <w:szCs w:val="24"/>
        </w:rPr>
        <w:t>2,3% больше</w:t>
      </w:r>
      <w:r w:rsidR="00841241">
        <w:rPr>
          <w:rFonts w:ascii="PT Astra Serif" w:hAnsi="PT Astra Serif"/>
          <w:sz w:val="24"/>
          <w:szCs w:val="24"/>
        </w:rPr>
        <w:t>, чем в 1 квартале 2025 года), у</w:t>
      </w:r>
      <w:r w:rsidR="000D094D">
        <w:rPr>
          <w:rFonts w:ascii="PT Astra Serif" w:hAnsi="PT Astra Serif"/>
          <w:sz w:val="24"/>
          <w:szCs w:val="24"/>
        </w:rPr>
        <w:t>величения</w:t>
      </w:r>
      <w:r w:rsidR="00841241">
        <w:rPr>
          <w:rFonts w:ascii="PT Astra Serif" w:hAnsi="PT Astra Serif"/>
          <w:sz w:val="24"/>
          <w:szCs w:val="24"/>
        </w:rPr>
        <w:t xml:space="preserve"> безвозмездных поступлений – на </w:t>
      </w:r>
      <w:r w:rsidR="000D094D">
        <w:rPr>
          <w:rFonts w:ascii="PT Astra Serif" w:hAnsi="PT Astra Serif"/>
          <w:sz w:val="24"/>
          <w:szCs w:val="24"/>
        </w:rPr>
        <w:t>36 883 261,74</w:t>
      </w:r>
      <w:r w:rsidR="00841241">
        <w:rPr>
          <w:rFonts w:ascii="PT Astra Serif" w:hAnsi="PT Astra Serif"/>
          <w:sz w:val="24"/>
          <w:szCs w:val="24"/>
        </w:rPr>
        <w:t xml:space="preserve"> рублей (на </w:t>
      </w:r>
      <w:r w:rsidR="000D094D">
        <w:rPr>
          <w:rFonts w:ascii="PT Astra Serif" w:hAnsi="PT Astra Serif"/>
          <w:sz w:val="24"/>
          <w:szCs w:val="24"/>
        </w:rPr>
        <w:t>18,7</w:t>
      </w:r>
      <w:r w:rsidR="00841241">
        <w:rPr>
          <w:rFonts w:ascii="PT Astra Serif" w:hAnsi="PT Astra Serif"/>
          <w:sz w:val="24"/>
          <w:szCs w:val="24"/>
        </w:rPr>
        <w:t xml:space="preserve">% </w:t>
      </w:r>
      <w:r w:rsidR="000D094D">
        <w:rPr>
          <w:rFonts w:ascii="PT Astra Serif" w:hAnsi="PT Astra Serif"/>
          <w:sz w:val="24"/>
          <w:szCs w:val="24"/>
        </w:rPr>
        <w:t>больше</w:t>
      </w:r>
      <w:r w:rsidR="00841241">
        <w:rPr>
          <w:rFonts w:ascii="PT Astra Serif" w:hAnsi="PT Astra Serif"/>
          <w:sz w:val="24"/>
          <w:szCs w:val="24"/>
        </w:rPr>
        <w:t>, чем в 1 квартале 2025 года).</w:t>
      </w:r>
    </w:p>
    <w:p w:rsidR="00E846BF" w:rsidRDefault="00841241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Расходы бюджета в 1 квартале 2026 года исполнены в сумме </w:t>
      </w:r>
      <w:r w:rsidR="000D094D">
        <w:rPr>
          <w:rFonts w:ascii="PT Astra Serif" w:hAnsi="PT Astra Serif"/>
          <w:sz w:val="24"/>
          <w:szCs w:val="24"/>
        </w:rPr>
        <w:t>342 314 119,54</w:t>
      </w:r>
      <w:r w:rsidR="00E846BF">
        <w:rPr>
          <w:rFonts w:ascii="PT Astra Serif" w:hAnsi="PT Astra Serif"/>
          <w:sz w:val="24"/>
          <w:szCs w:val="24"/>
        </w:rPr>
        <w:t xml:space="preserve"> рублей, </w:t>
      </w:r>
      <w:r>
        <w:rPr>
          <w:rFonts w:ascii="PT Astra Serif" w:hAnsi="PT Astra Serif"/>
          <w:sz w:val="24"/>
          <w:szCs w:val="24"/>
        </w:rPr>
        <w:t>что составило</w:t>
      </w:r>
      <w:r w:rsidR="00E846BF">
        <w:rPr>
          <w:rFonts w:ascii="PT Astra Serif" w:hAnsi="PT Astra Serif"/>
          <w:sz w:val="24"/>
          <w:szCs w:val="24"/>
        </w:rPr>
        <w:t xml:space="preserve"> 1</w:t>
      </w:r>
      <w:r w:rsidR="000D094D">
        <w:rPr>
          <w:rFonts w:ascii="PT Astra Serif" w:hAnsi="PT Astra Serif"/>
          <w:sz w:val="24"/>
          <w:szCs w:val="24"/>
        </w:rPr>
        <w:t>7,</w:t>
      </w:r>
      <w:r w:rsidR="004C56FE">
        <w:rPr>
          <w:rFonts w:ascii="PT Astra Serif" w:hAnsi="PT Astra Serif"/>
          <w:sz w:val="24"/>
          <w:szCs w:val="24"/>
        </w:rPr>
        <w:t>8</w:t>
      </w:r>
      <w:r w:rsidR="00E846BF">
        <w:rPr>
          <w:rFonts w:ascii="PT Astra Serif" w:hAnsi="PT Astra Serif"/>
          <w:sz w:val="24"/>
          <w:szCs w:val="24"/>
        </w:rPr>
        <w:t xml:space="preserve">% </w:t>
      </w:r>
      <w:r>
        <w:rPr>
          <w:rFonts w:ascii="PT Astra Serif" w:hAnsi="PT Astra Serif"/>
          <w:sz w:val="24"/>
          <w:szCs w:val="24"/>
        </w:rPr>
        <w:t xml:space="preserve">от </w:t>
      </w:r>
      <w:r w:rsidR="000D094D">
        <w:rPr>
          <w:rFonts w:ascii="PT Astra Serif" w:hAnsi="PT Astra Serif"/>
          <w:sz w:val="24"/>
          <w:szCs w:val="24"/>
        </w:rPr>
        <w:t xml:space="preserve">показателей сводной бюджетной росписи. </w:t>
      </w:r>
      <w:r>
        <w:rPr>
          <w:rFonts w:ascii="PT Astra Serif" w:hAnsi="PT Astra Serif"/>
          <w:sz w:val="24"/>
          <w:szCs w:val="24"/>
        </w:rPr>
        <w:t xml:space="preserve">Расходы бюджета </w:t>
      </w:r>
      <w:r w:rsidR="000D094D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за 1 квартал 2026 года по сравнению с соответствующим периодом 2025 года у</w:t>
      </w:r>
      <w:r w:rsidR="00564EFC">
        <w:rPr>
          <w:rFonts w:ascii="PT Astra Serif" w:hAnsi="PT Astra Serif"/>
          <w:sz w:val="24"/>
          <w:szCs w:val="24"/>
        </w:rPr>
        <w:t>величились</w:t>
      </w:r>
      <w:r>
        <w:rPr>
          <w:rFonts w:ascii="PT Astra Serif" w:hAnsi="PT Astra Serif"/>
          <w:sz w:val="24"/>
          <w:szCs w:val="24"/>
        </w:rPr>
        <w:t xml:space="preserve"> на </w:t>
      </w:r>
      <w:r w:rsidR="00564EFC">
        <w:rPr>
          <w:rFonts w:ascii="PT Astra Serif" w:hAnsi="PT Astra Serif"/>
          <w:sz w:val="24"/>
          <w:szCs w:val="24"/>
        </w:rPr>
        <w:t>46 143 437,85</w:t>
      </w:r>
      <w:r>
        <w:rPr>
          <w:rFonts w:ascii="PT Astra Serif" w:hAnsi="PT Astra Serif"/>
          <w:sz w:val="24"/>
          <w:szCs w:val="24"/>
        </w:rPr>
        <w:t xml:space="preserve"> рублей или на </w:t>
      </w:r>
      <w:r w:rsidR="00564EFC">
        <w:rPr>
          <w:rFonts w:ascii="PT Astra Serif" w:hAnsi="PT Astra Serif"/>
          <w:sz w:val="24"/>
          <w:szCs w:val="24"/>
        </w:rPr>
        <w:t>15,6</w:t>
      </w:r>
      <w:r>
        <w:rPr>
          <w:rFonts w:ascii="PT Astra Serif" w:hAnsi="PT Astra Serif"/>
          <w:sz w:val="24"/>
          <w:szCs w:val="24"/>
        </w:rPr>
        <w:t xml:space="preserve">%. В 1 квартале 2026 года на реализацию муниципальных программ муниципального образования Кимовский район направлено </w:t>
      </w:r>
      <w:r w:rsidR="00564EFC">
        <w:rPr>
          <w:rFonts w:ascii="PT Astra Serif" w:hAnsi="PT Astra Serif"/>
          <w:sz w:val="24"/>
          <w:szCs w:val="24"/>
        </w:rPr>
        <w:t>279 817 586,45</w:t>
      </w:r>
      <w:r w:rsidR="00277E17">
        <w:rPr>
          <w:rFonts w:ascii="PT Astra Serif" w:hAnsi="PT Astra Serif"/>
          <w:sz w:val="24"/>
          <w:szCs w:val="24"/>
        </w:rPr>
        <w:t xml:space="preserve"> рублей (</w:t>
      </w:r>
      <w:r w:rsidR="00564EFC">
        <w:rPr>
          <w:rFonts w:ascii="PT Astra Serif" w:hAnsi="PT Astra Serif"/>
          <w:sz w:val="24"/>
          <w:szCs w:val="24"/>
        </w:rPr>
        <w:t>17,2</w:t>
      </w:r>
      <w:r w:rsidR="00277E17">
        <w:rPr>
          <w:rFonts w:ascii="PT Astra Serif" w:hAnsi="PT Astra Serif"/>
          <w:sz w:val="24"/>
          <w:szCs w:val="24"/>
        </w:rPr>
        <w:t>% утвержденных плановых назначений в рамках муниципальных программ).</w:t>
      </w:r>
    </w:p>
    <w:p w:rsidR="00564EFC" w:rsidRDefault="00C830BC" w:rsidP="00564EFC">
      <w:pPr>
        <w:pStyle w:val="3"/>
        <w:shd w:val="clear" w:color="auto" w:fill="auto"/>
        <w:spacing w:before="0" w:after="0" w:line="240" w:lineRule="auto"/>
        <w:ind w:right="120" w:firstLine="8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Согласно отчету об использовании бюджетных ассигнований резервного фонда в 1 квартале 2026 года </w:t>
      </w:r>
      <w:r w:rsidR="00564EFC">
        <w:rPr>
          <w:rFonts w:ascii="PT Astra Serif" w:hAnsi="PT Astra Serif"/>
          <w:sz w:val="24"/>
          <w:szCs w:val="24"/>
        </w:rPr>
        <w:t>распределено средств на сумму 500 000,00 рублей, что составило 25% планового объема резервного фонда администрации муниципального образования.</w:t>
      </w:r>
    </w:p>
    <w:p w:rsidR="00C830BC" w:rsidRDefault="00564EFC" w:rsidP="00564EFC">
      <w:pPr>
        <w:pStyle w:val="3"/>
        <w:shd w:val="clear" w:color="auto" w:fill="auto"/>
        <w:spacing w:before="0" w:after="0" w:line="240" w:lineRule="auto"/>
        <w:ind w:left="40" w:right="120" w:firstLine="66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Кассовые расходы бюджета района за счет средств резервного фонда администрации муниципального образования составили 363 400,00 рублей, или 72,7% от распределенного объема. </w:t>
      </w:r>
      <w:r w:rsidR="00C830BC">
        <w:rPr>
          <w:rFonts w:ascii="PT Astra Serif" w:hAnsi="PT Astra Serif"/>
          <w:sz w:val="24"/>
          <w:szCs w:val="24"/>
        </w:rPr>
        <w:t xml:space="preserve">За аналогичный период 2025 года распределение бюджетных средств резервного фонда </w:t>
      </w:r>
      <w:r>
        <w:rPr>
          <w:rFonts w:ascii="PT Astra Serif" w:hAnsi="PT Astra Serif"/>
          <w:sz w:val="24"/>
          <w:szCs w:val="24"/>
        </w:rPr>
        <w:t>составило 200 000,00 рублей.</w:t>
      </w:r>
    </w:p>
    <w:p w:rsidR="00277E17" w:rsidRDefault="00277E17" w:rsidP="00B36C9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 состоянию на 01.04.2026 бюджет </w:t>
      </w:r>
      <w:r w:rsidR="00564EFC">
        <w:rPr>
          <w:rFonts w:ascii="PT Astra Serif" w:hAnsi="PT Astra Serif"/>
          <w:sz w:val="24"/>
          <w:szCs w:val="24"/>
        </w:rPr>
        <w:t>района</w:t>
      </w:r>
      <w:r>
        <w:rPr>
          <w:rFonts w:ascii="PT Astra Serif" w:hAnsi="PT Astra Serif"/>
          <w:sz w:val="24"/>
          <w:szCs w:val="24"/>
        </w:rPr>
        <w:t xml:space="preserve"> исполнен с дефицитом в сумме </w:t>
      </w:r>
      <w:r w:rsidR="00564EFC">
        <w:rPr>
          <w:rFonts w:ascii="PT Astra Serif" w:hAnsi="PT Astra Serif"/>
          <w:sz w:val="24"/>
          <w:szCs w:val="24"/>
        </w:rPr>
        <w:t>6 917 577,44</w:t>
      </w:r>
      <w:r>
        <w:rPr>
          <w:rFonts w:ascii="PT Astra Serif" w:hAnsi="PT Astra Serif"/>
          <w:sz w:val="24"/>
          <w:szCs w:val="24"/>
        </w:rPr>
        <w:t xml:space="preserve"> рублей, что составило </w:t>
      </w:r>
      <w:r w:rsidR="00564EFC">
        <w:rPr>
          <w:rFonts w:ascii="PT Astra Serif" w:hAnsi="PT Astra Serif"/>
          <w:sz w:val="24"/>
          <w:szCs w:val="24"/>
        </w:rPr>
        <w:t>6,8% объема доходов без учета безвозмездных поступлений (за 1 квартал 2025 года бюджет района был исполнен с превышением доходов над расходами на 85 205,12 рублей).</w:t>
      </w:r>
    </w:p>
    <w:p w:rsidR="00277E17" w:rsidRDefault="00277E17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1 квартале 2026 года бюджетные кредиты не привлекались, муниципальные гарантии не предоставлялись. Муниципальный долг на 01.04.2026 года </w:t>
      </w:r>
      <w:r w:rsidR="005B733F">
        <w:rPr>
          <w:rFonts w:ascii="PT Astra Serif" w:hAnsi="PT Astra Serif"/>
          <w:sz w:val="24"/>
          <w:szCs w:val="24"/>
        </w:rPr>
        <w:t>составил 117 100 000,00 рублей</w:t>
      </w:r>
      <w:r>
        <w:rPr>
          <w:rFonts w:ascii="PT Astra Serif" w:hAnsi="PT Astra Serif"/>
          <w:sz w:val="24"/>
          <w:szCs w:val="24"/>
        </w:rPr>
        <w:t>.</w:t>
      </w:r>
    </w:p>
    <w:p w:rsidR="00512901" w:rsidRPr="002D4132" w:rsidRDefault="00512901" w:rsidP="0051290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u w:val="double"/>
        </w:rPr>
      </w:pPr>
      <w:r w:rsidRPr="00272314">
        <w:rPr>
          <w:rFonts w:ascii="PT Astra Serif" w:hAnsi="PT Astra Serif"/>
          <w:sz w:val="24"/>
          <w:szCs w:val="24"/>
        </w:rPr>
        <w:t>Консолидированный бюджет муниципального образования по доходам исполнен в сумме 358 217 697,34 рублей. Величина налоговых и неналоговых доходов в консолидированном бюджете ставила 124 126 943,71 рублей или 18,4% от годовых назначений. По сравнению с аналогичным периодом прошлого года поступление налоговых и неналоговых доходов увеличилось на 2,1%.</w:t>
      </w:r>
    </w:p>
    <w:p w:rsidR="000D094D" w:rsidRDefault="000D094D" w:rsidP="000D094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B65CA">
        <w:rPr>
          <w:rFonts w:ascii="PT Astra Serif" w:hAnsi="PT Astra Serif"/>
          <w:sz w:val="24"/>
          <w:szCs w:val="24"/>
        </w:rPr>
        <w:t>Расходы консолидированного бюджета муниципального образования за 1 квартал 2026 года составили 369 677 746,90 рублей или 17,9% годовых назначений. По сравнению с аналогичным периодом прошлого года расходы консолидированного бюджета за 1 квартал 2026 года возросли на 15,9%.</w:t>
      </w:r>
    </w:p>
    <w:p w:rsidR="00277E17" w:rsidRDefault="00C830BC" w:rsidP="00277E17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Заключение по отчету об исполнении бюджета муниципального образования Кимовск</w:t>
      </w:r>
      <w:r w:rsidR="005B733F">
        <w:rPr>
          <w:rFonts w:ascii="PT Astra Serif" w:hAnsi="PT Astra Serif"/>
          <w:sz w:val="24"/>
          <w:szCs w:val="24"/>
        </w:rPr>
        <w:t>ий</w:t>
      </w:r>
      <w:r>
        <w:rPr>
          <w:rFonts w:ascii="PT Astra Serif" w:hAnsi="PT Astra Serif"/>
          <w:sz w:val="24"/>
          <w:szCs w:val="24"/>
        </w:rPr>
        <w:t xml:space="preserve"> район за 1 квартал 2026 года направлено в Собрание </w:t>
      </w:r>
      <w:r w:rsidR="005B733F">
        <w:rPr>
          <w:rFonts w:ascii="PT Astra Serif" w:hAnsi="PT Astra Serif"/>
          <w:sz w:val="24"/>
          <w:szCs w:val="24"/>
        </w:rPr>
        <w:t>представителей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lastRenderedPageBreak/>
        <w:t>муниципального образования Кимовск</w:t>
      </w:r>
      <w:r w:rsidR="009F5001">
        <w:rPr>
          <w:rFonts w:ascii="PT Astra Serif" w:hAnsi="PT Astra Serif"/>
          <w:sz w:val="24"/>
          <w:szCs w:val="24"/>
        </w:rPr>
        <w:t>ий</w:t>
      </w:r>
      <w:r>
        <w:rPr>
          <w:rFonts w:ascii="PT Astra Serif" w:hAnsi="PT Astra Serif"/>
          <w:sz w:val="24"/>
          <w:szCs w:val="24"/>
        </w:rPr>
        <w:t xml:space="preserve"> район и в администрацию муниципального образования Кимовский район.</w:t>
      </w:r>
    </w:p>
    <w:p w:rsidR="00CD22E3" w:rsidRDefault="00CD22E3" w:rsidP="00225CF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526D0" w:rsidRPr="004F028D" w:rsidRDefault="004526D0" w:rsidP="0083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4526D0" w:rsidTr="00C830BC">
        <w:tc>
          <w:tcPr>
            <w:tcW w:w="6062" w:type="dxa"/>
          </w:tcPr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Председатель</w:t>
            </w:r>
            <w:r w:rsidR="00C830BC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Контрольного органа</w:t>
            </w:r>
          </w:p>
          <w:p w:rsidR="004526D0" w:rsidRPr="004F028D" w:rsidRDefault="004526D0" w:rsidP="0083636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4526D0" w:rsidRDefault="004526D0" w:rsidP="0083636A">
            <w:pPr>
              <w:pStyle w:val="a3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3509" w:type="dxa"/>
          </w:tcPr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526D0" w:rsidRDefault="004526D0" w:rsidP="0083636A">
            <w:pPr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4F028D">
              <w:rPr>
                <w:rFonts w:ascii="PT Astra Serif" w:hAnsi="PT Astra Serif"/>
                <w:b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.А.Лукьянова</w:t>
            </w:r>
            <w:r w:rsidRPr="004F028D">
              <w:rPr>
                <w:rFonts w:ascii="PT Astra Serif" w:hAnsi="PT Astra Serif"/>
                <w:b/>
                <w:sz w:val="24"/>
                <w:szCs w:val="24"/>
              </w:rPr>
              <w:t xml:space="preserve">   </w:t>
            </w:r>
          </w:p>
        </w:tc>
      </w:tr>
    </w:tbl>
    <w:p w:rsidR="003F6791" w:rsidRPr="004F028D" w:rsidRDefault="003F679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3F6791" w:rsidRPr="00C830BC" w:rsidRDefault="00BC29A1" w:rsidP="0083636A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08</w:t>
      </w:r>
      <w:bookmarkStart w:id="0" w:name="_GoBack"/>
      <w:bookmarkEnd w:id="0"/>
      <w:r w:rsidR="00C830BC" w:rsidRPr="00C830BC">
        <w:rPr>
          <w:rFonts w:ascii="PT Astra Serif" w:hAnsi="PT Astra Serif"/>
          <w:b/>
          <w:sz w:val="24"/>
          <w:szCs w:val="24"/>
        </w:rPr>
        <w:t>.05.2026</w:t>
      </w:r>
    </w:p>
    <w:sectPr w:rsidR="003F6791" w:rsidRPr="00C830BC" w:rsidSect="001248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D0" w:rsidRDefault="00A57FD0" w:rsidP="00124823">
      <w:pPr>
        <w:spacing w:after="0" w:line="240" w:lineRule="auto"/>
      </w:pPr>
      <w:r>
        <w:separator/>
      </w:r>
    </w:p>
  </w:endnote>
  <w:endnote w:type="continuationSeparator" w:id="0">
    <w:p w:rsidR="00A57FD0" w:rsidRDefault="00A57FD0" w:rsidP="0012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D0" w:rsidRDefault="00A57FD0" w:rsidP="00124823">
      <w:pPr>
        <w:spacing w:after="0" w:line="240" w:lineRule="auto"/>
      </w:pPr>
      <w:r>
        <w:separator/>
      </w:r>
    </w:p>
  </w:footnote>
  <w:footnote w:type="continuationSeparator" w:id="0">
    <w:p w:rsidR="00A57FD0" w:rsidRDefault="00A57FD0" w:rsidP="0012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8375"/>
      <w:docPartObj>
        <w:docPartGallery w:val="Page Numbers (Top of Page)"/>
        <w:docPartUnique/>
      </w:docPartObj>
    </w:sdtPr>
    <w:sdtEndPr/>
    <w:sdtContent>
      <w:p w:rsidR="003B085F" w:rsidRDefault="003B085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9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85F" w:rsidRDefault="003B08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2133"/>
    <w:multiLevelType w:val="hybridMultilevel"/>
    <w:tmpl w:val="EFE6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791"/>
    <w:rsid w:val="0000088C"/>
    <w:rsid w:val="00001C71"/>
    <w:rsid w:val="0000597F"/>
    <w:rsid w:val="00005B56"/>
    <w:rsid w:val="0003004F"/>
    <w:rsid w:val="000327C0"/>
    <w:rsid w:val="000353E6"/>
    <w:rsid w:val="00043D03"/>
    <w:rsid w:val="00055341"/>
    <w:rsid w:val="0006114A"/>
    <w:rsid w:val="00072B23"/>
    <w:rsid w:val="00082D25"/>
    <w:rsid w:val="000831C5"/>
    <w:rsid w:val="00084890"/>
    <w:rsid w:val="00085009"/>
    <w:rsid w:val="000857DB"/>
    <w:rsid w:val="00091846"/>
    <w:rsid w:val="00095136"/>
    <w:rsid w:val="000A0CE4"/>
    <w:rsid w:val="000A28E9"/>
    <w:rsid w:val="000A4772"/>
    <w:rsid w:val="000A62AB"/>
    <w:rsid w:val="000B257D"/>
    <w:rsid w:val="000B4DFA"/>
    <w:rsid w:val="000B65CA"/>
    <w:rsid w:val="000D094D"/>
    <w:rsid w:val="000D387E"/>
    <w:rsid w:val="000E6EB2"/>
    <w:rsid w:val="000F3922"/>
    <w:rsid w:val="000F6E73"/>
    <w:rsid w:val="00103768"/>
    <w:rsid w:val="00110588"/>
    <w:rsid w:val="00114525"/>
    <w:rsid w:val="00115050"/>
    <w:rsid w:val="00115E87"/>
    <w:rsid w:val="001238AA"/>
    <w:rsid w:val="00124823"/>
    <w:rsid w:val="00125075"/>
    <w:rsid w:val="00126E89"/>
    <w:rsid w:val="001354D2"/>
    <w:rsid w:val="00151990"/>
    <w:rsid w:val="001523B0"/>
    <w:rsid w:val="00153F1C"/>
    <w:rsid w:val="001600A7"/>
    <w:rsid w:val="0017269E"/>
    <w:rsid w:val="001835D1"/>
    <w:rsid w:val="00191971"/>
    <w:rsid w:val="00194B81"/>
    <w:rsid w:val="001A1CAD"/>
    <w:rsid w:val="001B0DB4"/>
    <w:rsid w:val="001B57CE"/>
    <w:rsid w:val="001C4203"/>
    <w:rsid w:val="001D0F88"/>
    <w:rsid w:val="001D2CF1"/>
    <w:rsid w:val="001D75CE"/>
    <w:rsid w:val="001E28A9"/>
    <w:rsid w:val="001F557A"/>
    <w:rsid w:val="001F7EA0"/>
    <w:rsid w:val="00203149"/>
    <w:rsid w:val="002069F8"/>
    <w:rsid w:val="00207858"/>
    <w:rsid w:val="002127EA"/>
    <w:rsid w:val="00213842"/>
    <w:rsid w:val="002142BD"/>
    <w:rsid w:val="0021536F"/>
    <w:rsid w:val="0021622A"/>
    <w:rsid w:val="00217DFF"/>
    <w:rsid w:val="002202B7"/>
    <w:rsid w:val="002210CC"/>
    <w:rsid w:val="00225CF9"/>
    <w:rsid w:val="00235FAA"/>
    <w:rsid w:val="002415BB"/>
    <w:rsid w:val="002463B6"/>
    <w:rsid w:val="00246D95"/>
    <w:rsid w:val="00250C50"/>
    <w:rsid w:val="00255CA6"/>
    <w:rsid w:val="00264CE8"/>
    <w:rsid w:val="00265B10"/>
    <w:rsid w:val="002718F3"/>
    <w:rsid w:val="00272314"/>
    <w:rsid w:val="0027283A"/>
    <w:rsid w:val="00273D0D"/>
    <w:rsid w:val="00277E17"/>
    <w:rsid w:val="00282D55"/>
    <w:rsid w:val="0029005E"/>
    <w:rsid w:val="002960C0"/>
    <w:rsid w:val="002A02B3"/>
    <w:rsid w:val="002C316C"/>
    <w:rsid w:val="002C5A10"/>
    <w:rsid w:val="002D4132"/>
    <w:rsid w:val="002D7D4C"/>
    <w:rsid w:val="002E346F"/>
    <w:rsid w:val="002E5A0A"/>
    <w:rsid w:val="002F3002"/>
    <w:rsid w:val="00303FF1"/>
    <w:rsid w:val="00306EDB"/>
    <w:rsid w:val="00316E4F"/>
    <w:rsid w:val="00321855"/>
    <w:rsid w:val="0033128F"/>
    <w:rsid w:val="003319C9"/>
    <w:rsid w:val="00334810"/>
    <w:rsid w:val="003514E9"/>
    <w:rsid w:val="00353397"/>
    <w:rsid w:val="0035667D"/>
    <w:rsid w:val="003568FC"/>
    <w:rsid w:val="00366E9A"/>
    <w:rsid w:val="003800A7"/>
    <w:rsid w:val="00380F6B"/>
    <w:rsid w:val="00382B7B"/>
    <w:rsid w:val="003925FF"/>
    <w:rsid w:val="0039546D"/>
    <w:rsid w:val="003B085F"/>
    <w:rsid w:val="003B3F1A"/>
    <w:rsid w:val="003C149C"/>
    <w:rsid w:val="003C55A3"/>
    <w:rsid w:val="003C739D"/>
    <w:rsid w:val="003F6791"/>
    <w:rsid w:val="004021D4"/>
    <w:rsid w:val="0040301E"/>
    <w:rsid w:val="00406A32"/>
    <w:rsid w:val="00415965"/>
    <w:rsid w:val="00415AAC"/>
    <w:rsid w:val="00425FA8"/>
    <w:rsid w:val="004341E4"/>
    <w:rsid w:val="00435375"/>
    <w:rsid w:val="00442E28"/>
    <w:rsid w:val="004526D0"/>
    <w:rsid w:val="00453575"/>
    <w:rsid w:val="0045408C"/>
    <w:rsid w:val="00454BD1"/>
    <w:rsid w:val="00465DD3"/>
    <w:rsid w:val="0049555A"/>
    <w:rsid w:val="00496B8B"/>
    <w:rsid w:val="004A3DC0"/>
    <w:rsid w:val="004B6952"/>
    <w:rsid w:val="004C18C1"/>
    <w:rsid w:val="004C231F"/>
    <w:rsid w:val="004C251C"/>
    <w:rsid w:val="004C56FE"/>
    <w:rsid w:val="004D1060"/>
    <w:rsid w:val="004E319A"/>
    <w:rsid w:val="004F028D"/>
    <w:rsid w:val="004F2E86"/>
    <w:rsid w:val="004F45D1"/>
    <w:rsid w:val="00500EE0"/>
    <w:rsid w:val="00512901"/>
    <w:rsid w:val="00514912"/>
    <w:rsid w:val="00524F3E"/>
    <w:rsid w:val="00530BF0"/>
    <w:rsid w:val="00534F9C"/>
    <w:rsid w:val="0053549F"/>
    <w:rsid w:val="00536022"/>
    <w:rsid w:val="00542B55"/>
    <w:rsid w:val="005515FD"/>
    <w:rsid w:val="005554FE"/>
    <w:rsid w:val="00564EFC"/>
    <w:rsid w:val="00565265"/>
    <w:rsid w:val="00567477"/>
    <w:rsid w:val="00571C09"/>
    <w:rsid w:val="00577D46"/>
    <w:rsid w:val="00584FCF"/>
    <w:rsid w:val="0058586D"/>
    <w:rsid w:val="00587F59"/>
    <w:rsid w:val="005900DE"/>
    <w:rsid w:val="00590A79"/>
    <w:rsid w:val="00595D59"/>
    <w:rsid w:val="005B733F"/>
    <w:rsid w:val="005D02E9"/>
    <w:rsid w:val="005D06A9"/>
    <w:rsid w:val="005D3A92"/>
    <w:rsid w:val="005D54CD"/>
    <w:rsid w:val="005E7E39"/>
    <w:rsid w:val="005F10A7"/>
    <w:rsid w:val="005F7CDE"/>
    <w:rsid w:val="00604D7F"/>
    <w:rsid w:val="0060571B"/>
    <w:rsid w:val="006149C2"/>
    <w:rsid w:val="00614D71"/>
    <w:rsid w:val="00616080"/>
    <w:rsid w:val="0062044C"/>
    <w:rsid w:val="006214C2"/>
    <w:rsid w:val="006351C7"/>
    <w:rsid w:val="006354B7"/>
    <w:rsid w:val="0063653B"/>
    <w:rsid w:val="00640E21"/>
    <w:rsid w:val="00645C0C"/>
    <w:rsid w:val="006507AE"/>
    <w:rsid w:val="006562A7"/>
    <w:rsid w:val="00665FAB"/>
    <w:rsid w:val="00673103"/>
    <w:rsid w:val="006856E6"/>
    <w:rsid w:val="00690F31"/>
    <w:rsid w:val="00695E2F"/>
    <w:rsid w:val="006A46EF"/>
    <w:rsid w:val="006B3CA9"/>
    <w:rsid w:val="006B48C4"/>
    <w:rsid w:val="006C29BC"/>
    <w:rsid w:val="006C2BC5"/>
    <w:rsid w:val="006D06F9"/>
    <w:rsid w:val="006D0E79"/>
    <w:rsid w:val="006E1A9B"/>
    <w:rsid w:val="006E60FA"/>
    <w:rsid w:val="006F16E5"/>
    <w:rsid w:val="006F31A2"/>
    <w:rsid w:val="006F6C3C"/>
    <w:rsid w:val="006F777B"/>
    <w:rsid w:val="0070176E"/>
    <w:rsid w:val="007027D5"/>
    <w:rsid w:val="00711F4E"/>
    <w:rsid w:val="0072572D"/>
    <w:rsid w:val="007406F4"/>
    <w:rsid w:val="007556B4"/>
    <w:rsid w:val="00762573"/>
    <w:rsid w:val="00763E20"/>
    <w:rsid w:val="0077189C"/>
    <w:rsid w:val="007777A4"/>
    <w:rsid w:val="00781902"/>
    <w:rsid w:val="007835C0"/>
    <w:rsid w:val="007976DC"/>
    <w:rsid w:val="007A0B54"/>
    <w:rsid w:val="007A7E59"/>
    <w:rsid w:val="007B4132"/>
    <w:rsid w:val="007B60BE"/>
    <w:rsid w:val="007C168B"/>
    <w:rsid w:val="007D1076"/>
    <w:rsid w:val="007D6F97"/>
    <w:rsid w:val="007E0EF1"/>
    <w:rsid w:val="007E5007"/>
    <w:rsid w:val="007F20D8"/>
    <w:rsid w:val="007F440A"/>
    <w:rsid w:val="007F5352"/>
    <w:rsid w:val="0080019B"/>
    <w:rsid w:val="00802033"/>
    <w:rsid w:val="00806C7A"/>
    <w:rsid w:val="008074DB"/>
    <w:rsid w:val="008113E3"/>
    <w:rsid w:val="008129F5"/>
    <w:rsid w:val="0083610A"/>
    <w:rsid w:val="0083636A"/>
    <w:rsid w:val="00841241"/>
    <w:rsid w:val="008456CD"/>
    <w:rsid w:val="00845DDF"/>
    <w:rsid w:val="00846C7D"/>
    <w:rsid w:val="00854033"/>
    <w:rsid w:val="00854589"/>
    <w:rsid w:val="008662EE"/>
    <w:rsid w:val="008724DC"/>
    <w:rsid w:val="008767CE"/>
    <w:rsid w:val="00893401"/>
    <w:rsid w:val="00894CD8"/>
    <w:rsid w:val="00895761"/>
    <w:rsid w:val="008A14F1"/>
    <w:rsid w:val="008A2122"/>
    <w:rsid w:val="008A3B23"/>
    <w:rsid w:val="008A5040"/>
    <w:rsid w:val="008B1E5D"/>
    <w:rsid w:val="008B3F29"/>
    <w:rsid w:val="008B6BB2"/>
    <w:rsid w:val="008B76E7"/>
    <w:rsid w:val="008C0F80"/>
    <w:rsid w:val="008C1441"/>
    <w:rsid w:val="008C2825"/>
    <w:rsid w:val="008C3ED0"/>
    <w:rsid w:val="008C3F99"/>
    <w:rsid w:val="008C7CB4"/>
    <w:rsid w:val="008F4D1A"/>
    <w:rsid w:val="00916963"/>
    <w:rsid w:val="009227F1"/>
    <w:rsid w:val="00930010"/>
    <w:rsid w:val="00930206"/>
    <w:rsid w:val="009474A6"/>
    <w:rsid w:val="009475FF"/>
    <w:rsid w:val="00947A83"/>
    <w:rsid w:val="0095180D"/>
    <w:rsid w:val="00952DC6"/>
    <w:rsid w:val="00952F33"/>
    <w:rsid w:val="00964831"/>
    <w:rsid w:val="00964C6A"/>
    <w:rsid w:val="009657F0"/>
    <w:rsid w:val="00965F6E"/>
    <w:rsid w:val="00972D60"/>
    <w:rsid w:val="00972E4F"/>
    <w:rsid w:val="009A3A96"/>
    <w:rsid w:val="009A47BC"/>
    <w:rsid w:val="009A7872"/>
    <w:rsid w:val="009B3779"/>
    <w:rsid w:val="009C12A2"/>
    <w:rsid w:val="009C6F9F"/>
    <w:rsid w:val="009D60A5"/>
    <w:rsid w:val="009D7C16"/>
    <w:rsid w:val="009F3FB6"/>
    <w:rsid w:val="009F4151"/>
    <w:rsid w:val="009F5001"/>
    <w:rsid w:val="009F53CA"/>
    <w:rsid w:val="009F74E8"/>
    <w:rsid w:val="00A220C2"/>
    <w:rsid w:val="00A30652"/>
    <w:rsid w:val="00A40B82"/>
    <w:rsid w:val="00A46656"/>
    <w:rsid w:val="00A52BF7"/>
    <w:rsid w:val="00A53B79"/>
    <w:rsid w:val="00A57FD0"/>
    <w:rsid w:val="00A76642"/>
    <w:rsid w:val="00A834EA"/>
    <w:rsid w:val="00A83E34"/>
    <w:rsid w:val="00A96CD2"/>
    <w:rsid w:val="00A9729C"/>
    <w:rsid w:val="00AA25F9"/>
    <w:rsid w:val="00AF154C"/>
    <w:rsid w:val="00B05318"/>
    <w:rsid w:val="00B07F32"/>
    <w:rsid w:val="00B11AFA"/>
    <w:rsid w:val="00B233F3"/>
    <w:rsid w:val="00B24B2E"/>
    <w:rsid w:val="00B33F7A"/>
    <w:rsid w:val="00B36C9F"/>
    <w:rsid w:val="00B46015"/>
    <w:rsid w:val="00B51422"/>
    <w:rsid w:val="00B53B6F"/>
    <w:rsid w:val="00B67374"/>
    <w:rsid w:val="00B750AB"/>
    <w:rsid w:val="00B75BEE"/>
    <w:rsid w:val="00B77A09"/>
    <w:rsid w:val="00B82851"/>
    <w:rsid w:val="00B8630D"/>
    <w:rsid w:val="00BA1C91"/>
    <w:rsid w:val="00BA3C1A"/>
    <w:rsid w:val="00BA5479"/>
    <w:rsid w:val="00BC20DA"/>
    <w:rsid w:val="00BC29A1"/>
    <w:rsid w:val="00BD6673"/>
    <w:rsid w:val="00BD69A5"/>
    <w:rsid w:val="00BE603E"/>
    <w:rsid w:val="00BF33D7"/>
    <w:rsid w:val="00BF34D3"/>
    <w:rsid w:val="00BF390B"/>
    <w:rsid w:val="00BF4BFB"/>
    <w:rsid w:val="00BF722C"/>
    <w:rsid w:val="00C10B53"/>
    <w:rsid w:val="00C12668"/>
    <w:rsid w:val="00C12F77"/>
    <w:rsid w:val="00C162C0"/>
    <w:rsid w:val="00C164FC"/>
    <w:rsid w:val="00C22E9D"/>
    <w:rsid w:val="00C34B53"/>
    <w:rsid w:val="00C518BE"/>
    <w:rsid w:val="00C6052F"/>
    <w:rsid w:val="00C636DB"/>
    <w:rsid w:val="00C67680"/>
    <w:rsid w:val="00C767F1"/>
    <w:rsid w:val="00C830BC"/>
    <w:rsid w:val="00C933D6"/>
    <w:rsid w:val="00CA2661"/>
    <w:rsid w:val="00CA6679"/>
    <w:rsid w:val="00CA7F73"/>
    <w:rsid w:val="00CB5EAC"/>
    <w:rsid w:val="00CC3688"/>
    <w:rsid w:val="00CC561C"/>
    <w:rsid w:val="00CD22E3"/>
    <w:rsid w:val="00CF5505"/>
    <w:rsid w:val="00D014F2"/>
    <w:rsid w:val="00D12863"/>
    <w:rsid w:val="00D2103A"/>
    <w:rsid w:val="00D26C17"/>
    <w:rsid w:val="00D3791C"/>
    <w:rsid w:val="00D4243E"/>
    <w:rsid w:val="00D450F2"/>
    <w:rsid w:val="00D45852"/>
    <w:rsid w:val="00D53F8F"/>
    <w:rsid w:val="00D6119E"/>
    <w:rsid w:val="00D6123F"/>
    <w:rsid w:val="00D670D7"/>
    <w:rsid w:val="00D73F1D"/>
    <w:rsid w:val="00D773B6"/>
    <w:rsid w:val="00D852EE"/>
    <w:rsid w:val="00D85D0D"/>
    <w:rsid w:val="00D93163"/>
    <w:rsid w:val="00DA1084"/>
    <w:rsid w:val="00DA2D08"/>
    <w:rsid w:val="00DB4BFD"/>
    <w:rsid w:val="00DB6270"/>
    <w:rsid w:val="00DD10E7"/>
    <w:rsid w:val="00DD325E"/>
    <w:rsid w:val="00DE0243"/>
    <w:rsid w:val="00DE3EED"/>
    <w:rsid w:val="00DE7B46"/>
    <w:rsid w:val="00DF5F7C"/>
    <w:rsid w:val="00DF6143"/>
    <w:rsid w:val="00E129D7"/>
    <w:rsid w:val="00E154C6"/>
    <w:rsid w:val="00E36DC5"/>
    <w:rsid w:val="00E57792"/>
    <w:rsid w:val="00E64B9B"/>
    <w:rsid w:val="00E7439B"/>
    <w:rsid w:val="00E7610B"/>
    <w:rsid w:val="00E8286B"/>
    <w:rsid w:val="00E844D5"/>
    <w:rsid w:val="00E846BF"/>
    <w:rsid w:val="00E8572C"/>
    <w:rsid w:val="00E87816"/>
    <w:rsid w:val="00E94851"/>
    <w:rsid w:val="00E94938"/>
    <w:rsid w:val="00EA6FC8"/>
    <w:rsid w:val="00EC0665"/>
    <w:rsid w:val="00EF1141"/>
    <w:rsid w:val="00EF48C3"/>
    <w:rsid w:val="00F01CF3"/>
    <w:rsid w:val="00F22E12"/>
    <w:rsid w:val="00F24E46"/>
    <w:rsid w:val="00F30B38"/>
    <w:rsid w:val="00F33E97"/>
    <w:rsid w:val="00F37386"/>
    <w:rsid w:val="00F40E0C"/>
    <w:rsid w:val="00F50114"/>
    <w:rsid w:val="00F54744"/>
    <w:rsid w:val="00F55901"/>
    <w:rsid w:val="00F6432D"/>
    <w:rsid w:val="00F644F1"/>
    <w:rsid w:val="00F65043"/>
    <w:rsid w:val="00F653CC"/>
    <w:rsid w:val="00F74BD4"/>
    <w:rsid w:val="00F80B83"/>
    <w:rsid w:val="00F80F4B"/>
    <w:rsid w:val="00F97D4E"/>
    <w:rsid w:val="00FD0F1F"/>
    <w:rsid w:val="00FD486F"/>
    <w:rsid w:val="00FE0F82"/>
    <w:rsid w:val="00FE18E2"/>
    <w:rsid w:val="00FE58A0"/>
    <w:rsid w:val="00FE7042"/>
    <w:rsid w:val="00FF25B1"/>
    <w:rsid w:val="00FF5383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E869"/>
  <w15:docId w15:val="{1130381A-D12C-43A5-A3E8-7794371A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482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24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4823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82D2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59"/>
    <w:rsid w:val="00452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3"/>
    <w:rsid w:val="00DB627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DB6270"/>
    <w:pPr>
      <w:widowControl w:val="0"/>
      <w:shd w:val="clear" w:color="auto" w:fill="FFFFFF"/>
      <w:spacing w:before="300" w:after="120" w:line="0" w:lineRule="atLeast"/>
      <w:ind w:hanging="108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B75B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95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1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42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E2171-4EF6-420C-A3B2-DCC9C1D9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3056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М.Н.</dc:creator>
  <cp:lastModifiedBy>Лукьянова Наталья Александровна</cp:lastModifiedBy>
  <cp:revision>243</cp:revision>
  <cp:lastPrinted>2026-04-27T09:44:00Z</cp:lastPrinted>
  <dcterms:created xsi:type="dcterms:W3CDTF">2021-04-13T13:49:00Z</dcterms:created>
  <dcterms:modified xsi:type="dcterms:W3CDTF">2026-05-07T11:51:00Z</dcterms:modified>
</cp:coreProperties>
</file>